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B7E3B" w14:textId="1D377283" w:rsidR="00413321" w:rsidRPr="005F63F1" w:rsidRDefault="00413321" w:rsidP="00413321">
      <w:pPr>
        <w:rPr>
          <w:rFonts w:ascii="Arial" w:hAnsi="Arial" w:cs="Arial"/>
          <w:b/>
          <w:sz w:val="24"/>
        </w:rPr>
      </w:pPr>
      <w:r w:rsidRPr="005F63F1">
        <w:rPr>
          <w:rFonts w:ascii="Arial" w:hAnsi="Arial" w:cs="Arial"/>
          <w:b/>
          <w:sz w:val="24"/>
        </w:rPr>
        <w:t>3GPP TSG-RAN WG4 Meeting # 106</w:t>
      </w:r>
      <w:r w:rsidR="009F4BC3">
        <w:rPr>
          <w:rFonts w:ascii="Arial" w:hAnsi="Arial" w:cs="Arial"/>
          <w:b/>
          <w:sz w:val="24"/>
        </w:rPr>
        <w:t>b</w:t>
      </w:r>
      <w:r w:rsidRPr="005F63F1">
        <w:rPr>
          <w:rFonts w:ascii="Arial" w:hAnsi="Arial" w:cs="Arial"/>
          <w:b/>
          <w:sz w:val="24"/>
        </w:rPr>
        <w:t>is-e                                                       R4-23</w:t>
      </w:r>
      <w:r w:rsidR="00CA22F9">
        <w:rPr>
          <w:rFonts w:ascii="Arial" w:hAnsi="Arial" w:cs="Arial"/>
          <w:b/>
          <w:sz w:val="24"/>
        </w:rPr>
        <w:t>06579</w:t>
      </w:r>
    </w:p>
    <w:p w14:paraId="5E56838F" w14:textId="77777777" w:rsidR="00413321" w:rsidRPr="00940186" w:rsidRDefault="00413321" w:rsidP="00413321">
      <w:pPr>
        <w:rPr>
          <w:rFonts w:ascii="Arial" w:hAnsi="Arial" w:cs="Arial"/>
          <w:b/>
          <w:sz w:val="24"/>
        </w:rPr>
      </w:pPr>
      <w:r w:rsidRPr="00940186">
        <w:rPr>
          <w:rFonts w:ascii="Arial" w:hAnsi="Arial" w:cs="Arial"/>
          <w:b/>
          <w:sz w:val="24"/>
        </w:rPr>
        <w:t>Online, April 17 – April 26, 2023</w:t>
      </w:r>
    </w:p>
    <w:p w14:paraId="46E51FAE" w14:textId="77777777" w:rsidR="00362B5F" w:rsidRPr="00413321" w:rsidRDefault="00362B5F">
      <w:pPr>
        <w:spacing w:after="120"/>
        <w:ind w:left="1985" w:hanging="1985"/>
        <w:rPr>
          <w:rFonts w:ascii="Arial" w:eastAsia="MS Mincho" w:hAnsi="Arial" w:cs="Arial"/>
          <w:b/>
          <w:sz w:val="22"/>
        </w:rPr>
      </w:pPr>
    </w:p>
    <w:p w14:paraId="5EFD221D" w14:textId="08E799A6" w:rsidR="00362B5F" w:rsidRDefault="00A665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E6DAB">
        <w:rPr>
          <w:rFonts w:ascii="Arial" w:eastAsiaTheme="minorEastAsia" w:hAnsi="Arial" w:cs="Arial"/>
          <w:color w:val="000000"/>
          <w:sz w:val="22"/>
          <w:lang w:eastAsia="zh-CN"/>
        </w:rPr>
        <w:t>6</w:t>
      </w:r>
      <w:r w:rsidR="00413321">
        <w:rPr>
          <w:rFonts w:ascii="Arial" w:eastAsiaTheme="minorEastAsia" w:hAnsi="Arial" w:cs="Arial"/>
          <w:color w:val="000000"/>
          <w:sz w:val="22"/>
          <w:lang w:eastAsia="zh-CN"/>
        </w:rPr>
        <w:t>.</w:t>
      </w:r>
      <w:r w:rsidR="007437CB">
        <w:rPr>
          <w:rFonts w:ascii="Arial" w:eastAsiaTheme="minorEastAsia" w:hAnsi="Arial" w:cs="Arial"/>
          <w:color w:val="000000"/>
          <w:sz w:val="22"/>
          <w:lang w:eastAsia="zh-CN"/>
        </w:rPr>
        <w:t>6</w:t>
      </w:r>
      <w:r w:rsidR="00413321">
        <w:rPr>
          <w:rFonts w:ascii="Arial" w:eastAsiaTheme="minorEastAsia" w:hAnsi="Arial" w:cs="Arial"/>
          <w:color w:val="000000"/>
          <w:sz w:val="22"/>
          <w:lang w:eastAsia="zh-CN"/>
        </w:rPr>
        <w:t>.</w:t>
      </w:r>
      <w:r w:rsidR="007437CB">
        <w:rPr>
          <w:rFonts w:ascii="Arial" w:eastAsiaTheme="minorEastAsia" w:hAnsi="Arial" w:cs="Arial"/>
          <w:color w:val="000000"/>
          <w:sz w:val="22"/>
          <w:lang w:eastAsia="zh-CN"/>
        </w:rPr>
        <w:t>6</w:t>
      </w:r>
    </w:p>
    <w:p w14:paraId="30128C73" w14:textId="390B500C" w:rsidR="00362B5F" w:rsidRDefault="00A6655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5A2C72">
        <w:rPr>
          <w:rFonts w:ascii="Arial" w:hAnsi="Arial" w:cs="Arial"/>
          <w:color w:val="000000"/>
          <w:sz w:val="22"/>
          <w:lang w:eastAsia="zh-CN"/>
        </w:rPr>
        <w:t>MediaTek Inc.</w:t>
      </w:r>
    </w:p>
    <w:p w14:paraId="52A2F06B" w14:textId="52A5A276" w:rsidR="00362B5F" w:rsidRPr="00543B7D" w:rsidRDefault="00A6655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BE08F7">
        <w:rPr>
          <w:rFonts w:ascii="Arial" w:eastAsiaTheme="minorEastAsia" w:hAnsi="Arial" w:cs="Arial"/>
          <w:color w:val="000000"/>
          <w:sz w:val="22"/>
          <w:lang w:eastAsia="zh-CN"/>
        </w:rPr>
        <w:t>WF on</w:t>
      </w:r>
      <w:r>
        <w:rPr>
          <w:rFonts w:ascii="Arial" w:eastAsiaTheme="minorEastAsia" w:hAnsi="Arial" w:cs="Arial"/>
          <w:color w:val="000000"/>
          <w:sz w:val="22"/>
          <w:lang w:eastAsia="zh-CN"/>
        </w:rPr>
        <w:t xml:space="preserve"> </w:t>
      </w:r>
      <w:proofErr w:type="spellStart"/>
      <w:r w:rsidR="00543B7D" w:rsidRPr="00543B7D">
        <w:rPr>
          <w:rFonts w:ascii="Arial" w:eastAsiaTheme="minorEastAsia" w:hAnsi="Arial" w:cs="Arial"/>
          <w:color w:val="000000"/>
          <w:sz w:val="22"/>
          <w:lang w:eastAsia="zh-CN"/>
        </w:rPr>
        <w:t>IoT_NTN_FDD_LS_band</w:t>
      </w:r>
      <w:proofErr w:type="spellEnd"/>
    </w:p>
    <w:p w14:paraId="4FEE0E24" w14:textId="7E3F9264" w:rsidR="00362B5F" w:rsidRDefault="00A6655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E08F7">
        <w:rPr>
          <w:rFonts w:ascii="Arial" w:eastAsiaTheme="minorEastAsia" w:hAnsi="Arial" w:cs="Arial"/>
          <w:color w:val="000000"/>
          <w:sz w:val="22"/>
          <w:lang w:eastAsia="zh-CN"/>
        </w:rPr>
        <w:t>Approval</w:t>
      </w:r>
    </w:p>
    <w:p w14:paraId="7AA149AD" w14:textId="446CE6D3" w:rsidR="00362B5F" w:rsidRDefault="00310258" w:rsidP="00914789">
      <w:pPr>
        <w:pStyle w:val="1"/>
        <w:numPr>
          <w:ilvl w:val="0"/>
          <w:numId w:val="23"/>
        </w:numPr>
        <w:rPr>
          <w:lang w:eastAsia="ja-JP"/>
        </w:rPr>
      </w:pPr>
      <w:r w:rsidRPr="00310258">
        <w:rPr>
          <w:lang w:eastAsia="ja-JP"/>
        </w:rPr>
        <w:t xml:space="preserve">Proposals relevant to </w:t>
      </w:r>
      <w:r w:rsidR="007279DD">
        <w:rPr>
          <w:lang w:eastAsia="ja-JP"/>
        </w:rPr>
        <w:t>Work Plan and Draft TR</w:t>
      </w:r>
    </w:p>
    <w:p w14:paraId="4808AB5A" w14:textId="77777777" w:rsidR="007279DD" w:rsidRPr="00070367" w:rsidRDefault="007279DD" w:rsidP="007279DD">
      <w:pPr>
        <w:rPr>
          <w:rFonts w:eastAsia="Malgun Gothic"/>
          <w:b/>
          <w:iCs/>
          <w:u w:val="single"/>
          <w:lang w:eastAsia="ko-KR"/>
        </w:rPr>
      </w:pPr>
      <w:r w:rsidRPr="001B2B34">
        <w:rPr>
          <w:b/>
          <w:iCs/>
          <w:u w:val="single"/>
          <w:lang w:eastAsia="ko-KR"/>
        </w:rPr>
        <w:t xml:space="preserve">Issue </w:t>
      </w:r>
      <w:r>
        <w:rPr>
          <w:b/>
          <w:iCs/>
          <w:u w:val="single"/>
          <w:lang w:eastAsia="ko-KR"/>
        </w:rPr>
        <w:t>1</w:t>
      </w:r>
      <w:r w:rsidRPr="001B2B34">
        <w:rPr>
          <w:b/>
          <w:iCs/>
          <w:u w:val="single"/>
          <w:lang w:eastAsia="ko-KR"/>
        </w:rPr>
        <w:t xml:space="preserve">-1: </w:t>
      </w:r>
      <w:r>
        <w:rPr>
          <w:b/>
          <w:iCs/>
          <w:u w:val="single"/>
          <w:lang w:val="en-US" w:eastAsia="zh-CN"/>
        </w:rPr>
        <w:t xml:space="preserve">Work plan for WI </w:t>
      </w:r>
      <w:proofErr w:type="spellStart"/>
      <w:r w:rsidRPr="00B41435">
        <w:rPr>
          <w:b/>
          <w:iCs/>
          <w:u w:val="single"/>
          <w:lang w:val="en-US" w:eastAsia="zh-CN"/>
        </w:rPr>
        <w:t>IoT_NTN_FDD_LS_band</w:t>
      </w:r>
      <w:proofErr w:type="spellEnd"/>
      <w:r>
        <w:rPr>
          <w:b/>
          <w:iCs/>
          <w:u w:val="single"/>
          <w:lang w:val="en-US" w:eastAsia="zh-CN"/>
        </w:rPr>
        <w:t xml:space="preserve"> core part</w:t>
      </w:r>
    </w:p>
    <w:p w14:paraId="5C3343A7" w14:textId="77777777" w:rsidR="000C62E5" w:rsidRDefault="000C62E5" w:rsidP="000C62E5">
      <w:pPr>
        <w:pStyle w:val="aff5"/>
        <w:numPr>
          <w:ilvl w:val="1"/>
          <w:numId w:val="5"/>
        </w:numPr>
        <w:overflowPunct/>
        <w:autoSpaceDE/>
        <w:autoSpaceDN/>
        <w:adjustRightInd/>
        <w:spacing w:after="120"/>
        <w:ind w:leftChars="140" w:left="640" w:firstLineChars="0"/>
        <w:textAlignment w:val="auto"/>
        <w:rPr>
          <w:rFonts w:eastAsia="SimSun"/>
          <w:iCs/>
          <w:szCs w:val="24"/>
          <w:lang w:eastAsia="zh-CN"/>
        </w:rPr>
      </w:pPr>
      <w:r w:rsidRPr="001B2B34">
        <w:rPr>
          <w:rFonts w:eastAsia="SimSun"/>
          <w:iCs/>
          <w:szCs w:val="24"/>
          <w:lang w:eastAsia="zh-CN"/>
        </w:rPr>
        <w:t xml:space="preserve">Option 1: </w:t>
      </w:r>
      <w:r w:rsidRPr="00A526D5">
        <w:rPr>
          <w:rFonts w:eastAsia="SimSun"/>
          <w:iCs/>
          <w:szCs w:val="24"/>
          <w:lang w:eastAsia="zh-CN"/>
        </w:rPr>
        <w:t>Approve revised R4-2304496 with following modification</w:t>
      </w:r>
      <w:r>
        <w:rPr>
          <w:rFonts w:eastAsia="SimSun"/>
          <w:iCs/>
          <w:szCs w:val="24"/>
          <w:lang w:eastAsia="zh-CN"/>
        </w:rPr>
        <w:t>:</w:t>
      </w:r>
    </w:p>
    <w:p w14:paraId="35B73AA8" w14:textId="77777777" w:rsidR="000C62E5" w:rsidRPr="00A526D5" w:rsidRDefault="000C62E5" w:rsidP="000C62E5">
      <w:pPr>
        <w:pStyle w:val="aff5"/>
        <w:overflowPunct/>
        <w:autoSpaceDE/>
        <w:autoSpaceDN/>
        <w:adjustRightInd/>
        <w:spacing w:after="120"/>
        <w:ind w:leftChars="320" w:left="640" w:firstLineChars="0" w:firstLine="0"/>
        <w:textAlignment w:val="auto"/>
        <w:rPr>
          <w:rFonts w:eastAsia="新細明體"/>
          <w:iCs/>
          <w:szCs w:val="24"/>
          <w:lang w:eastAsia="zh-TW"/>
        </w:rPr>
      </w:pPr>
      <w:r w:rsidRPr="00A526D5">
        <w:rPr>
          <w:rFonts w:eastAsia="新細明體"/>
          <w:iCs/>
          <w:szCs w:val="24"/>
          <w:lang w:eastAsia="zh-TW"/>
        </w:rPr>
        <w:t>4)</w:t>
      </w:r>
      <w:r w:rsidRPr="00A526D5">
        <w:rPr>
          <w:rFonts w:eastAsia="新細明體"/>
          <w:iCs/>
          <w:szCs w:val="24"/>
          <w:lang w:eastAsia="zh-TW"/>
        </w:rPr>
        <w:tab/>
        <w:t>RAN4#108bis (October 2023, F2F)</w:t>
      </w:r>
    </w:p>
    <w:p w14:paraId="51520277" w14:textId="77777777" w:rsidR="000C62E5" w:rsidRPr="00D43FDA" w:rsidRDefault="000C62E5" w:rsidP="000C62E5">
      <w:pPr>
        <w:pStyle w:val="aff5"/>
        <w:numPr>
          <w:ilvl w:val="1"/>
          <w:numId w:val="5"/>
        </w:numPr>
        <w:overflowPunct/>
        <w:autoSpaceDE/>
        <w:autoSpaceDN/>
        <w:adjustRightInd/>
        <w:spacing w:after="120"/>
        <w:ind w:leftChars="140" w:left="640" w:firstLineChars="0"/>
        <w:textAlignment w:val="auto"/>
        <w:rPr>
          <w:rFonts w:eastAsia="SimSun"/>
          <w:szCs w:val="24"/>
          <w:lang w:eastAsia="zh-CN"/>
        </w:rPr>
      </w:pPr>
      <w:r w:rsidRPr="00D43FDA">
        <w:rPr>
          <w:rFonts w:eastAsia="SimSun"/>
          <w:szCs w:val="24"/>
          <w:lang w:eastAsia="zh-CN"/>
        </w:rPr>
        <w:t xml:space="preserve">Option 2: </w:t>
      </w:r>
      <w:r>
        <w:rPr>
          <w:rFonts w:eastAsia="SimSun"/>
          <w:szCs w:val="24"/>
          <w:lang w:eastAsia="zh-CN"/>
        </w:rPr>
        <w:t>Other</w:t>
      </w:r>
    </w:p>
    <w:p w14:paraId="52357B5A" w14:textId="0F59DC68" w:rsidR="000C62E5" w:rsidRPr="006579F4" w:rsidRDefault="000C62E5" w:rsidP="000C62E5">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68CA09A7" w14:textId="77777777" w:rsidR="000C62E5" w:rsidRPr="006579F4" w:rsidRDefault="000C62E5" w:rsidP="000C62E5">
      <w:pPr>
        <w:pStyle w:val="aff5"/>
        <w:numPr>
          <w:ilvl w:val="0"/>
          <w:numId w:val="21"/>
        </w:numPr>
        <w:spacing w:after="120"/>
        <w:ind w:firstLineChars="0"/>
        <w:rPr>
          <w:szCs w:val="24"/>
          <w:lang w:eastAsia="zh-CN"/>
        </w:rPr>
      </w:pPr>
      <w:r w:rsidRPr="006579F4">
        <w:rPr>
          <w:szCs w:val="24"/>
          <w:lang w:eastAsia="zh-CN"/>
        </w:rPr>
        <w:t xml:space="preserve">Agree Option 1 </w:t>
      </w:r>
    </w:p>
    <w:p w14:paraId="6755BD04" w14:textId="5F413D42" w:rsidR="007279DD" w:rsidRDefault="007279DD" w:rsidP="00914789">
      <w:pPr>
        <w:rPr>
          <w:iCs/>
          <w:lang w:eastAsia="zh-CN"/>
        </w:rPr>
      </w:pPr>
    </w:p>
    <w:p w14:paraId="7571F1DF" w14:textId="77777777" w:rsidR="00BB76B3" w:rsidRDefault="00BB76B3" w:rsidP="00BB76B3">
      <w:pPr>
        <w:rPr>
          <w:b/>
          <w:u w:val="single"/>
          <w:lang w:eastAsia="zh-CN"/>
        </w:rPr>
      </w:pPr>
      <w:r>
        <w:rPr>
          <w:b/>
          <w:u w:val="single"/>
          <w:lang w:eastAsia="ko-KR"/>
        </w:rPr>
        <w:t>Issue 1-</w:t>
      </w:r>
      <w:r>
        <w:rPr>
          <w:b/>
          <w:u w:val="single"/>
          <w:lang w:eastAsia="zh-CN"/>
        </w:rPr>
        <w:t>2</w:t>
      </w:r>
      <w:r>
        <w:rPr>
          <w:b/>
          <w:u w:val="single"/>
          <w:lang w:eastAsia="ko-KR"/>
        </w:rPr>
        <w:t>: Draft TR for IoT NTN bands</w:t>
      </w:r>
    </w:p>
    <w:p w14:paraId="205C3DB1" w14:textId="05694AEA" w:rsidR="00BB76B3" w:rsidRPr="006579F4" w:rsidRDefault="00BB76B3" w:rsidP="00BB76B3">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544CAABE" w14:textId="61D9A9FF" w:rsidR="00BB76B3" w:rsidRPr="00BB76B3" w:rsidRDefault="00BB76B3" w:rsidP="00BB76B3">
      <w:pPr>
        <w:rPr>
          <w:iCs/>
          <w:lang w:val="en-US" w:eastAsia="zh-CN"/>
        </w:rPr>
      </w:pPr>
      <w:r w:rsidRPr="00BB76B3">
        <w:rPr>
          <w:iCs/>
          <w:lang w:val="en-US" w:eastAsia="zh-CN"/>
        </w:rPr>
        <w:t xml:space="preserve">The </w:t>
      </w:r>
      <w:r w:rsidR="001F3739">
        <w:rPr>
          <w:iCs/>
          <w:lang w:val="en-US" w:eastAsia="zh-CN"/>
        </w:rPr>
        <w:t xml:space="preserve">Draft </w:t>
      </w:r>
      <w:r w:rsidRPr="00BB76B3">
        <w:rPr>
          <w:iCs/>
          <w:lang w:val="en-US" w:eastAsia="zh-CN"/>
        </w:rPr>
        <w:t xml:space="preserve">TR skeleton </w:t>
      </w:r>
      <w:r>
        <w:t>R4-2304497</w:t>
      </w:r>
      <w:r w:rsidRPr="00BB76B3">
        <w:rPr>
          <w:iCs/>
          <w:lang w:val="en-US" w:eastAsia="zh-CN"/>
        </w:rPr>
        <w:t xml:space="preserve"> is endorsed </w:t>
      </w:r>
    </w:p>
    <w:p w14:paraId="4874570A" w14:textId="178E9E0D" w:rsidR="00914789" w:rsidRDefault="00914789" w:rsidP="00914789">
      <w:pPr>
        <w:rPr>
          <w:rFonts w:eastAsia="Yu Mincho"/>
          <w:lang w:eastAsia="ja-JP"/>
        </w:rPr>
      </w:pPr>
    </w:p>
    <w:p w14:paraId="490C624B" w14:textId="34CBA6FF" w:rsidR="007279DD" w:rsidRDefault="007279DD" w:rsidP="007279DD">
      <w:pPr>
        <w:pStyle w:val="1"/>
        <w:numPr>
          <w:ilvl w:val="0"/>
          <w:numId w:val="23"/>
        </w:numPr>
        <w:rPr>
          <w:lang w:eastAsia="ja-JP"/>
        </w:rPr>
      </w:pPr>
      <w:r>
        <w:rPr>
          <w:lang w:eastAsia="ja-JP"/>
        </w:rPr>
        <w:t xml:space="preserve"> </w:t>
      </w:r>
      <w:r w:rsidRPr="00310258">
        <w:rPr>
          <w:lang w:eastAsia="ja-JP"/>
        </w:rPr>
        <w:t xml:space="preserve">Proposals relevant to </w:t>
      </w:r>
      <w:r w:rsidR="002D4980">
        <w:rPr>
          <w:lang w:eastAsia="ja-JP"/>
        </w:rPr>
        <w:t xml:space="preserve">Sytem parameter, UE RF and </w:t>
      </w:r>
      <w:r w:rsidRPr="00310258">
        <w:rPr>
          <w:lang w:eastAsia="ja-JP"/>
        </w:rPr>
        <w:t>CR</w:t>
      </w:r>
    </w:p>
    <w:p w14:paraId="079FD6C1" w14:textId="77777777" w:rsidR="005608C4" w:rsidRPr="001B2B34" w:rsidRDefault="005608C4" w:rsidP="005608C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 xml:space="preserve">-1: </w:t>
      </w:r>
      <w:r>
        <w:rPr>
          <w:b/>
          <w:iCs/>
          <w:u w:val="single"/>
          <w:lang w:val="en-US" w:eastAsia="zh-CN"/>
        </w:rPr>
        <w:t xml:space="preserve">Operating band </w:t>
      </w:r>
    </w:p>
    <w:p w14:paraId="50CEBF34" w14:textId="77777777" w:rsidR="005608C4" w:rsidRPr="00EE5ED8" w:rsidRDefault="005608C4" w:rsidP="005608C4">
      <w:pPr>
        <w:pStyle w:val="aff5"/>
        <w:numPr>
          <w:ilvl w:val="0"/>
          <w:numId w:val="21"/>
        </w:numPr>
        <w:ind w:firstLineChars="0"/>
        <w:rPr>
          <w:rFonts w:eastAsia="新細明體"/>
          <w:iCs/>
          <w:lang w:val="en-US" w:eastAsia="zh-TW"/>
        </w:rPr>
      </w:pPr>
      <w:r w:rsidRPr="001532F9">
        <w:rPr>
          <w:rFonts w:eastAsia="新細明體"/>
          <w:iCs/>
          <w:lang w:val="en-US" w:eastAsia="zh-TW"/>
        </w:rPr>
        <w:t xml:space="preserve">Proposal 1: </w:t>
      </w:r>
      <w:r w:rsidRPr="001532F9">
        <w:rPr>
          <w:rFonts w:cs="Arial"/>
        </w:rPr>
        <w:t xml:space="preserve">Band 254 revised to Band [254] </w:t>
      </w:r>
    </w:p>
    <w:p w14:paraId="268A197D" w14:textId="77777777" w:rsidR="005608C4" w:rsidRPr="001532F9" w:rsidRDefault="005608C4" w:rsidP="005608C4">
      <w:pPr>
        <w:pStyle w:val="aff5"/>
        <w:numPr>
          <w:ilvl w:val="1"/>
          <w:numId w:val="21"/>
        </w:numPr>
        <w:ind w:firstLineChars="0"/>
        <w:rPr>
          <w:rFonts w:eastAsia="新細明體"/>
          <w:iCs/>
          <w:lang w:val="en-US" w:eastAsia="zh-TW"/>
        </w:rPr>
      </w:pPr>
      <w:r>
        <w:rPr>
          <w:bCs/>
          <w:noProof/>
          <w:szCs w:val="16"/>
        </w:rPr>
        <w:t xml:space="preserve">To revise Draft CR </w:t>
      </w:r>
      <w:r w:rsidRPr="001A45EA">
        <w:rPr>
          <w:bCs/>
          <w:noProof/>
          <w:szCs w:val="16"/>
        </w:rPr>
        <w:t>R4-2</w:t>
      </w:r>
      <w:r>
        <w:rPr>
          <w:bCs/>
          <w:noProof/>
          <w:szCs w:val="16"/>
        </w:rPr>
        <w:t xml:space="preserve">304803 and </w:t>
      </w:r>
      <w:r w:rsidRPr="001A45EA">
        <w:rPr>
          <w:bCs/>
          <w:noProof/>
          <w:szCs w:val="16"/>
        </w:rPr>
        <w:t>R4-2</w:t>
      </w:r>
      <w:r>
        <w:rPr>
          <w:bCs/>
          <w:noProof/>
          <w:szCs w:val="16"/>
        </w:rPr>
        <w:t>304805</w:t>
      </w:r>
    </w:p>
    <w:p w14:paraId="1B00A3F5" w14:textId="457CA219" w:rsidR="005608C4" w:rsidRPr="006579F4" w:rsidRDefault="005608C4" w:rsidP="005608C4">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029EB5CA" w14:textId="7195BEB1" w:rsidR="005608C4" w:rsidRDefault="005608C4" w:rsidP="005608C4">
      <w:pPr>
        <w:pStyle w:val="aff5"/>
        <w:numPr>
          <w:ilvl w:val="0"/>
          <w:numId w:val="21"/>
        </w:numPr>
        <w:spacing w:after="120"/>
        <w:ind w:firstLineChars="0"/>
        <w:rPr>
          <w:szCs w:val="24"/>
          <w:lang w:eastAsia="zh-CN"/>
        </w:rPr>
      </w:pPr>
      <w:r w:rsidRPr="006579F4">
        <w:rPr>
          <w:szCs w:val="24"/>
          <w:lang w:eastAsia="zh-CN"/>
        </w:rPr>
        <w:t>Agree</w:t>
      </w:r>
      <w:r>
        <w:rPr>
          <w:szCs w:val="24"/>
          <w:lang w:eastAsia="zh-CN"/>
        </w:rPr>
        <w:t xml:space="preserve"> Proposal 1.</w:t>
      </w:r>
    </w:p>
    <w:p w14:paraId="18C18982" w14:textId="08C5529C" w:rsidR="005608C4" w:rsidRDefault="005608C4" w:rsidP="004A4A31">
      <w:pPr>
        <w:spacing w:after="120"/>
        <w:ind w:leftChars="42" w:left="84"/>
        <w:rPr>
          <w:rFonts w:eastAsiaTheme="minorEastAsia"/>
          <w:szCs w:val="24"/>
          <w:lang w:eastAsia="zh-CN"/>
        </w:rPr>
      </w:pPr>
    </w:p>
    <w:p w14:paraId="06C35C38" w14:textId="77777777" w:rsidR="005A7959" w:rsidRDefault="005A7959" w:rsidP="004A4A31">
      <w:pPr>
        <w:spacing w:after="120"/>
        <w:ind w:leftChars="42" w:left="84"/>
        <w:rPr>
          <w:rFonts w:eastAsiaTheme="minorEastAsia"/>
          <w:szCs w:val="24"/>
          <w:lang w:eastAsia="zh-CN"/>
        </w:rPr>
      </w:pPr>
    </w:p>
    <w:p w14:paraId="6E15E251" w14:textId="77777777" w:rsidR="004F0B4C" w:rsidRPr="001B2B34" w:rsidRDefault="004F0B4C" w:rsidP="004F0B4C">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2</w:t>
      </w:r>
      <w:r w:rsidRPr="001B2B34">
        <w:rPr>
          <w:b/>
          <w:iCs/>
          <w:u w:val="single"/>
          <w:lang w:eastAsia="ko-KR"/>
        </w:rPr>
        <w:t xml:space="preserve">: </w:t>
      </w:r>
      <w:r>
        <w:rPr>
          <w:b/>
          <w:iCs/>
          <w:u w:val="single"/>
          <w:lang w:val="en-US" w:eastAsia="zh-CN"/>
        </w:rPr>
        <w:t xml:space="preserve">Channel bandwidth </w:t>
      </w:r>
    </w:p>
    <w:p w14:paraId="58983370" w14:textId="77777777" w:rsidR="004F0B4C" w:rsidRPr="001B2B34" w:rsidRDefault="004F0B4C" w:rsidP="004F0B4C">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61FA2CD2" w14:textId="77777777" w:rsidR="004F0B4C" w:rsidRPr="00C7452A" w:rsidRDefault="004F0B4C" w:rsidP="004F0B4C">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D41C45">
        <w:t xml:space="preserve">The addition of Band </w:t>
      </w:r>
      <w:r>
        <w:t>[</w:t>
      </w:r>
      <w:r w:rsidRPr="00D41C45">
        <w:t>254</w:t>
      </w:r>
      <w:r>
        <w:t>]</w:t>
      </w:r>
      <w:r w:rsidRPr="00D41C45">
        <w:t xml:space="preserve"> does not have any impact on the channel bandwidth sub-clauses for category M1 or category NB1/NB2.</w:t>
      </w:r>
    </w:p>
    <w:p w14:paraId="55966C06" w14:textId="6E5C1FDF" w:rsidR="004F0B4C" w:rsidRDefault="00611588" w:rsidP="004F0B4C">
      <w:pPr>
        <w:rPr>
          <w:rFonts w:eastAsiaTheme="minorEastAsia"/>
          <w:i/>
          <w:color w:val="0070C0"/>
          <w:lang w:val="en-US" w:eastAsia="zh-CN"/>
        </w:rPr>
      </w:pPr>
      <w:r>
        <w:rPr>
          <w:rFonts w:eastAsiaTheme="minorEastAsia"/>
          <w:i/>
          <w:color w:val="0070C0"/>
          <w:lang w:val="en-US" w:eastAsia="zh-CN"/>
        </w:rPr>
        <w:t>A</w:t>
      </w:r>
      <w:r w:rsidR="004F0B4C" w:rsidRPr="00855107">
        <w:rPr>
          <w:rFonts w:eastAsiaTheme="minorEastAsia" w:hint="eastAsia"/>
          <w:i/>
          <w:color w:val="0070C0"/>
          <w:lang w:val="en-US" w:eastAsia="zh-CN"/>
        </w:rPr>
        <w:t>greement</w:t>
      </w:r>
      <w:r w:rsidR="000E6B2F">
        <w:rPr>
          <w:rFonts w:eastAsiaTheme="minorEastAsia"/>
          <w:i/>
          <w:color w:val="0070C0"/>
          <w:lang w:val="en-US" w:eastAsia="zh-CN"/>
        </w:rPr>
        <w:t xml:space="preserve"> in the 1</w:t>
      </w:r>
      <w:r w:rsidR="000E6B2F" w:rsidRPr="000E6B2F">
        <w:rPr>
          <w:rFonts w:eastAsiaTheme="minorEastAsia"/>
          <w:i/>
          <w:color w:val="0070C0"/>
          <w:vertAlign w:val="superscript"/>
          <w:lang w:val="en-US" w:eastAsia="zh-CN"/>
        </w:rPr>
        <w:t>st</w:t>
      </w:r>
      <w:r w:rsidR="000E6B2F">
        <w:rPr>
          <w:rFonts w:eastAsiaTheme="minorEastAsia"/>
          <w:i/>
          <w:color w:val="0070C0"/>
          <w:lang w:val="en-US" w:eastAsia="zh-CN"/>
        </w:rPr>
        <w:t xml:space="preserve"> round</w:t>
      </w:r>
    </w:p>
    <w:p w14:paraId="06BB0610" w14:textId="2E7ECF6F" w:rsidR="004F0B4C" w:rsidRPr="00C7452A" w:rsidRDefault="00611588" w:rsidP="004F0B4C">
      <w:pPr>
        <w:rPr>
          <w:rFonts w:eastAsia="新細明體"/>
          <w:iCs/>
          <w:lang w:val="en-US" w:eastAsia="zh-TW"/>
        </w:rPr>
      </w:pPr>
      <w:r>
        <w:rPr>
          <w:rFonts w:eastAsia="新細明體"/>
          <w:iCs/>
          <w:lang w:val="en-US" w:eastAsia="zh-TW"/>
        </w:rPr>
        <w:t>A</w:t>
      </w:r>
      <w:r w:rsidR="004F0B4C" w:rsidRPr="00C7452A">
        <w:rPr>
          <w:rFonts w:eastAsia="新細明體"/>
          <w:iCs/>
          <w:lang w:val="en-US" w:eastAsia="zh-TW"/>
        </w:rPr>
        <w:t>gree Option1</w:t>
      </w:r>
      <w:r w:rsidR="004F0B4C">
        <w:rPr>
          <w:rFonts w:eastAsia="新細明體"/>
          <w:iCs/>
          <w:lang w:val="en-US" w:eastAsia="zh-TW"/>
        </w:rPr>
        <w:t>.</w:t>
      </w:r>
    </w:p>
    <w:p w14:paraId="5A04E4AB" w14:textId="5B364C66" w:rsidR="004F0B4C" w:rsidRDefault="004F0B4C" w:rsidP="00611588">
      <w:pPr>
        <w:spacing w:after="120"/>
        <w:rPr>
          <w:rFonts w:eastAsiaTheme="minorEastAsia"/>
          <w:szCs w:val="24"/>
          <w:lang w:eastAsia="zh-CN"/>
        </w:rPr>
      </w:pPr>
    </w:p>
    <w:p w14:paraId="12E353A0" w14:textId="77777777" w:rsidR="00611588" w:rsidRPr="001B2B34" w:rsidRDefault="00611588" w:rsidP="00611588">
      <w:pPr>
        <w:rPr>
          <w:b/>
          <w:iCs/>
          <w:u w:val="single"/>
          <w:lang w:eastAsia="ko-KR"/>
        </w:rPr>
      </w:pPr>
      <w:r w:rsidRPr="001B2B34">
        <w:rPr>
          <w:b/>
          <w:iCs/>
          <w:u w:val="single"/>
          <w:lang w:eastAsia="ko-KR"/>
        </w:rPr>
        <w:lastRenderedPageBreak/>
        <w:t xml:space="preserve">Issue </w:t>
      </w:r>
      <w:r>
        <w:rPr>
          <w:b/>
          <w:iCs/>
          <w:u w:val="single"/>
          <w:lang w:eastAsia="ko-KR"/>
        </w:rPr>
        <w:t>2</w:t>
      </w:r>
      <w:r w:rsidRPr="001B2B34">
        <w:rPr>
          <w:b/>
          <w:iCs/>
          <w:u w:val="single"/>
          <w:lang w:eastAsia="ko-KR"/>
        </w:rPr>
        <w:t>-</w:t>
      </w:r>
      <w:r>
        <w:rPr>
          <w:b/>
          <w:iCs/>
          <w:u w:val="single"/>
          <w:lang w:eastAsia="ko-KR"/>
        </w:rPr>
        <w:t>3-1</w:t>
      </w:r>
      <w:r w:rsidRPr="001B2B34">
        <w:rPr>
          <w:b/>
          <w:iCs/>
          <w:u w:val="single"/>
          <w:lang w:eastAsia="ko-KR"/>
        </w:rPr>
        <w:t xml:space="preserve">: </w:t>
      </w:r>
      <w:r>
        <w:rPr>
          <w:b/>
          <w:iCs/>
          <w:u w:val="single"/>
          <w:lang w:val="en-US" w:eastAsia="zh-CN"/>
        </w:rPr>
        <w:t>C</w:t>
      </w:r>
      <w:r w:rsidRPr="0064208F">
        <w:rPr>
          <w:b/>
          <w:iCs/>
          <w:u w:val="single"/>
          <w:lang w:val="en-US" w:eastAsia="zh-CN"/>
        </w:rPr>
        <w:t>hannel spacing</w:t>
      </w:r>
      <w:r>
        <w:rPr>
          <w:b/>
          <w:iCs/>
          <w:u w:val="single"/>
          <w:lang w:val="en-US" w:eastAsia="zh-CN"/>
        </w:rPr>
        <w:t xml:space="preserve"> </w:t>
      </w:r>
    </w:p>
    <w:p w14:paraId="360BDA4C" w14:textId="77777777" w:rsidR="00611588" w:rsidRPr="001B2B34" w:rsidRDefault="00611588" w:rsidP="00611588">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7FC25FC9" w14:textId="77777777" w:rsidR="00611588" w:rsidRPr="00C7452A" w:rsidRDefault="00611588" w:rsidP="00611588">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rsidRPr="005908EF">
        <w:t xml:space="preserve">Channel spacing sub-clauses keep untouched with the addition of Band </w:t>
      </w:r>
      <w:r>
        <w:t>[</w:t>
      </w:r>
      <w:r w:rsidRPr="005908EF">
        <w:t>254</w:t>
      </w:r>
      <w:r>
        <w:t>]</w:t>
      </w:r>
      <w:r w:rsidRPr="005908EF">
        <w:t xml:space="preserve"> for category M1 and category NB1/NB2.</w:t>
      </w:r>
    </w:p>
    <w:p w14:paraId="5EE19B7A" w14:textId="09AD65D2" w:rsidR="00611588" w:rsidRPr="00723ED4" w:rsidRDefault="00723ED4" w:rsidP="00611588">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w:t>
      </w:r>
      <w:r>
        <w:rPr>
          <w:rFonts w:eastAsiaTheme="minorEastAsia"/>
          <w:i/>
          <w:color w:val="0070C0"/>
          <w:lang w:val="en-US" w:eastAsia="zh-CN"/>
        </w:rPr>
        <w:t xml:space="preserve"> in the 1</w:t>
      </w:r>
      <w:r w:rsidRPr="000E6B2F">
        <w:rPr>
          <w:rFonts w:eastAsiaTheme="minorEastAsia"/>
          <w:i/>
          <w:color w:val="0070C0"/>
          <w:vertAlign w:val="superscript"/>
          <w:lang w:val="en-US" w:eastAsia="zh-CN"/>
        </w:rPr>
        <w:t>st</w:t>
      </w:r>
      <w:r>
        <w:rPr>
          <w:rFonts w:eastAsiaTheme="minorEastAsia"/>
          <w:i/>
          <w:color w:val="0070C0"/>
          <w:lang w:val="en-US" w:eastAsia="zh-CN"/>
        </w:rPr>
        <w:t xml:space="preserve"> round</w:t>
      </w:r>
    </w:p>
    <w:p w14:paraId="3BE96357" w14:textId="77777777" w:rsidR="00E077B6" w:rsidRPr="00C7452A" w:rsidRDefault="00E077B6" w:rsidP="00E077B6">
      <w:pPr>
        <w:rPr>
          <w:rFonts w:eastAsia="新細明體"/>
          <w:iCs/>
          <w:lang w:val="en-US" w:eastAsia="zh-TW"/>
        </w:rPr>
      </w:pPr>
      <w:r>
        <w:rPr>
          <w:rFonts w:eastAsia="新細明體"/>
          <w:iCs/>
          <w:lang w:val="en-US" w:eastAsia="zh-TW"/>
        </w:rPr>
        <w:t>A</w:t>
      </w:r>
      <w:r w:rsidRPr="00C7452A">
        <w:rPr>
          <w:rFonts w:eastAsia="新細明體"/>
          <w:iCs/>
          <w:lang w:val="en-US" w:eastAsia="zh-TW"/>
        </w:rPr>
        <w:t>gree Option1</w:t>
      </w:r>
      <w:r>
        <w:rPr>
          <w:rFonts w:eastAsia="新細明體"/>
          <w:iCs/>
          <w:lang w:val="en-US" w:eastAsia="zh-TW"/>
        </w:rPr>
        <w:t>.</w:t>
      </w:r>
    </w:p>
    <w:p w14:paraId="3D2D5DFA" w14:textId="7916D20B" w:rsidR="004F0B4C" w:rsidRDefault="004F0B4C" w:rsidP="00723ED4">
      <w:pPr>
        <w:spacing w:after="120"/>
        <w:rPr>
          <w:rFonts w:eastAsiaTheme="minorEastAsia"/>
          <w:szCs w:val="24"/>
          <w:lang w:eastAsia="zh-CN"/>
        </w:rPr>
      </w:pPr>
    </w:p>
    <w:p w14:paraId="335C2498" w14:textId="77777777" w:rsidR="00723ED4" w:rsidRDefault="00723ED4" w:rsidP="00723ED4">
      <w:pPr>
        <w:spacing w:after="120"/>
        <w:rPr>
          <w:rFonts w:eastAsia="新細明體"/>
          <w:iCs/>
          <w:lang w:val="en-US" w:eastAsia="zh-TW"/>
        </w:rPr>
      </w:pPr>
    </w:p>
    <w:p w14:paraId="70F497AF" w14:textId="77777777" w:rsidR="00723ED4" w:rsidRPr="001B2B34" w:rsidRDefault="00723ED4" w:rsidP="00723ED4">
      <w:pPr>
        <w:rPr>
          <w:b/>
          <w:iCs/>
          <w:u w:val="single"/>
          <w:lang w:eastAsia="ko-KR"/>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3-2</w:t>
      </w:r>
      <w:r w:rsidRPr="001B2B34">
        <w:rPr>
          <w:b/>
          <w:iCs/>
          <w:u w:val="single"/>
          <w:lang w:eastAsia="ko-KR"/>
        </w:rPr>
        <w:t xml:space="preserve">: </w:t>
      </w:r>
      <w:r>
        <w:rPr>
          <w:b/>
          <w:iCs/>
          <w:u w:val="single"/>
          <w:lang w:val="en-US" w:eastAsia="zh-CN"/>
        </w:rPr>
        <w:t>C</w:t>
      </w:r>
      <w:r w:rsidRPr="0064208F">
        <w:rPr>
          <w:b/>
          <w:iCs/>
          <w:u w:val="single"/>
          <w:lang w:val="en-US" w:eastAsia="zh-CN"/>
        </w:rPr>
        <w:t xml:space="preserve">hannel </w:t>
      </w:r>
      <w:r>
        <w:rPr>
          <w:b/>
          <w:iCs/>
          <w:u w:val="single"/>
          <w:lang w:val="en-US" w:eastAsia="zh-CN"/>
        </w:rPr>
        <w:t xml:space="preserve">raster </w:t>
      </w:r>
    </w:p>
    <w:p w14:paraId="726C04D0" w14:textId="77777777" w:rsidR="00723ED4" w:rsidRPr="004707EE" w:rsidRDefault="00723ED4" w:rsidP="00723ED4">
      <w:pPr>
        <w:pStyle w:val="aff5"/>
        <w:numPr>
          <w:ilvl w:val="0"/>
          <w:numId w:val="5"/>
        </w:numPr>
        <w:overflowPunct/>
        <w:autoSpaceDE/>
        <w:autoSpaceDN/>
        <w:adjustRightInd/>
        <w:spacing w:after="120"/>
        <w:ind w:left="720" w:firstLineChars="0"/>
        <w:textAlignment w:val="auto"/>
        <w:rPr>
          <w:rFonts w:eastAsia="SimSun"/>
          <w:iCs/>
          <w:szCs w:val="24"/>
          <w:lang w:eastAsia="zh-CN"/>
        </w:rPr>
      </w:pPr>
      <w:r w:rsidRPr="001B2B34">
        <w:rPr>
          <w:rFonts w:eastAsia="SimSun"/>
          <w:iCs/>
          <w:szCs w:val="24"/>
          <w:lang w:eastAsia="zh-CN"/>
        </w:rPr>
        <w:t>Proposals</w:t>
      </w:r>
    </w:p>
    <w:p w14:paraId="3501A3A9" w14:textId="77777777" w:rsidR="00723ED4" w:rsidRDefault="00723ED4" w:rsidP="00723ED4">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2: </w:t>
      </w:r>
    </w:p>
    <w:tbl>
      <w:tblPr>
        <w:tblW w:w="8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72"/>
        <w:gridCol w:w="1002"/>
        <w:gridCol w:w="983"/>
        <w:gridCol w:w="1449"/>
        <w:gridCol w:w="819"/>
        <w:gridCol w:w="910"/>
        <w:gridCol w:w="1357"/>
      </w:tblGrid>
      <w:tr w:rsidR="00723ED4" w14:paraId="243C2D54" w14:textId="77777777" w:rsidTr="008D3298">
        <w:trPr>
          <w:trHeight w:val="103"/>
        </w:trPr>
        <w:tc>
          <w:tcPr>
            <w:tcW w:w="937" w:type="dxa"/>
            <w:vMerge w:val="restart"/>
            <w:shd w:val="clear" w:color="auto" w:fill="auto"/>
            <w:vAlign w:val="bottom"/>
          </w:tcPr>
          <w:p w14:paraId="1AF06D3A" w14:textId="77777777" w:rsidR="00723ED4" w:rsidRDefault="00723ED4" w:rsidP="008D3298">
            <w:pPr>
              <w:pStyle w:val="TAH"/>
              <w:rPr>
                <w:rFonts w:cs="Arial"/>
              </w:rPr>
            </w:pPr>
            <w:r>
              <w:rPr>
                <w:rFonts w:cs="Arial"/>
              </w:rPr>
              <w:t>E-UTRA Operating</w:t>
            </w:r>
          </w:p>
          <w:p w14:paraId="149B13F4" w14:textId="77777777" w:rsidR="00723ED4" w:rsidRDefault="00723ED4" w:rsidP="008D3298">
            <w:pPr>
              <w:pStyle w:val="TAH"/>
              <w:rPr>
                <w:rFonts w:cs="Arial"/>
              </w:rPr>
            </w:pPr>
            <w:r>
              <w:rPr>
                <w:rFonts w:cs="Arial"/>
              </w:rPr>
              <w:t>Band</w:t>
            </w:r>
          </w:p>
        </w:tc>
        <w:tc>
          <w:tcPr>
            <w:tcW w:w="876" w:type="dxa"/>
            <w:vMerge w:val="restart"/>
            <w:vAlign w:val="center"/>
          </w:tcPr>
          <w:p w14:paraId="1C592EDE" w14:textId="77777777" w:rsidR="00723ED4" w:rsidRDefault="00723ED4" w:rsidP="008D3298">
            <w:pPr>
              <w:pStyle w:val="TAH"/>
              <w:rPr>
                <w:rFonts w:cs="Arial"/>
              </w:rPr>
            </w:pPr>
            <w:r>
              <w:t>ΔF</w:t>
            </w:r>
            <w:r>
              <w:rPr>
                <w:vertAlign w:val="subscript"/>
              </w:rPr>
              <w:t>Raster</w:t>
            </w:r>
            <w:r>
              <w:t xml:space="preserve"> (kHz)</w:t>
            </w:r>
          </w:p>
        </w:tc>
        <w:tc>
          <w:tcPr>
            <w:tcW w:w="3510" w:type="dxa"/>
            <w:gridSpan w:val="3"/>
          </w:tcPr>
          <w:p w14:paraId="2467A91B" w14:textId="77777777" w:rsidR="00723ED4" w:rsidRDefault="00723ED4" w:rsidP="008D3298">
            <w:pPr>
              <w:pStyle w:val="TAH"/>
              <w:rPr>
                <w:rFonts w:cs="Arial"/>
              </w:rPr>
            </w:pPr>
            <w:r>
              <w:rPr>
                <w:rFonts w:cs="Arial"/>
              </w:rPr>
              <w:t>Downlink</w:t>
            </w:r>
          </w:p>
        </w:tc>
        <w:tc>
          <w:tcPr>
            <w:tcW w:w="3134" w:type="dxa"/>
            <w:gridSpan w:val="3"/>
          </w:tcPr>
          <w:p w14:paraId="37CF3BF6" w14:textId="77777777" w:rsidR="00723ED4" w:rsidRDefault="00723ED4" w:rsidP="008D3298">
            <w:pPr>
              <w:pStyle w:val="TAH"/>
              <w:rPr>
                <w:rFonts w:cs="Arial"/>
              </w:rPr>
            </w:pPr>
            <w:r>
              <w:rPr>
                <w:rFonts w:cs="Arial"/>
              </w:rPr>
              <w:t>Uplink</w:t>
            </w:r>
          </w:p>
        </w:tc>
      </w:tr>
      <w:tr w:rsidR="00723ED4" w14:paraId="15B1E527" w14:textId="77777777" w:rsidTr="008D3298">
        <w:trPr>
          <w:trHeight w:val="310"/>
        </w:trPr>
        <w:tc>
          <w:tcPr>
            <w:tcW w:w="937" w:type="dxa"/>
            <w:vMerge/>
            <w:shd w:val="clear" w:color="auto" w:fill="auto"/>
          </w:tcPr>
          <w:p w14:paraId="33A3A4A4" w14:textId="77777777" w:rsidR="00723ED4" w:rsidRDefault="00723ED4" w:rsidP="008D3298">
            <w:pPr>
              <w:pStyle w:val="TAH"/>
              <w:rPr>
                <w:rFonts w:cs="Arial"/>
              </w:rPr>
            </w:pPr>
          </w:p>
        </w:tc>
        <w:tc>
          <w:tcPr>
            <w:tcW w:w="876" w:type="dxa"/>
            <w:vMerge/>
          </w:tcPr>
          <w:p w14:paraId="27EFF91A" w14:textId="77777777" w:rsidR="00723ED4" w:rsidRDefault="00723ED4" w:rsidP="008D3298">
            <w:pPr>
              <w:pStyle w:val="TAH"/>
              <w:rPr>
                <w:rFonts w:cs="Arial"/>
              </w:rPr>
            </w:pPr>
          </w:p>
        </w:tc>
        <w:tc>
          <w:tcPr>
            <w:tcW w:w="1020" w:type="dxa"/>
          </w:tcPr>
          <w:p w14:paraId="3C3425E6" w14:textId="77777777" w:rsidR="00723ED4" w:rsidRDefault="00723ED4" w:rsidP="008D3298">
            <w:pPr>
              <w:pStyle w:val="TAH"/>
              <w:rPr>
                <w:rFonts w:cs="Arial"/>
              </w:rPr>
            </w:pPr>
            <w:r>
              <w:rPr>
                <w:rFonts w:cs="Arial"/>
              </w:rPr>
              <w:t>F</w:t>
            </w:r>
            <w:r>
              <w:rPr>
                <w:rFonts w:cs="Arial"/>
                <w:vertAlign w:val="subscript"/>
              </w:rPr>
              <w:t xml:space="preserve">DL_low </w:t>
            </w:r>
            <w:r>
              <w:rPr>
                <w:rFonts w:cs="Arial"/>
              </w:rPr>
              <w:t>(MHz)</w:t>
            </w:r>
          </w:p>
        </w:tc>
        <w:tc>
          <w:tcPr>
            <w:tcW w:w="996" w:type="dxa"/>
          </w:tcPr>
          <w:p w14:paraId="379EBF06" w14:textId="77777777" w:rsidR="00723ED4" w:rsidRDefault="00723ED4" w:rsidP="008D3298">
            <w:pPr>
              <w:pStyle w:val="TAH"/>
              <w:rPr>
                <w:rFonts w:cs="Arial"/>
              </w:rPr>
            </w:pPr>
            <w:r>
              <w:rPr>
                <w:rFonts w:cs="Arial"/>
              </w:rPr>
              <w:t>N</w:t>
            </w:r>
            <w:r>
              <w:rPr>
                <w:rFonts w:cs="Arial"/>
                <w:vertAlign w:val="subscript"/>
              </w:rPr>
              <w:t>Offs-DL</w:t>
            </w:r>
          </w:p>
        </w:tc>
        <w:tc>
          <w:tcPr>
            <w:tcW w:w="1494" w:type="dxa"/>
          </w:tcPr>
          <w:p w14:paraId="6013142E" w14:textId="77777777" w:rsidR="00723ED4" w:rsidRPr="00880BE7" w:rsidRDefault="00723ED4" w:rsidP="008D3298">
            <w:pPr>
              <w:pStyle w:val="TAH"/>
              <w:rPr>
                <w:rFonts w:cs="Arial"/>
                <w:vertAlign w:val="subscript"/>
                <w:lang w:val="en-US"/>
              </w:rPr>
            </w:pPr>
            <w:r w:rsidRPr="00880BE7">
              <w:rPr>
                <w:rFonts w:cs="Arial"/>
                <w:lang w:val="en-US"/>
              </w:rPr>
              <w:t>Range of N</w:t>
            </w:r>
            <w:r w:rsidRPr="00880BE7">
              <w:rPr>
                <w:rFonts w:cs="Arial"/>
                <w:vertAlign w:val="subscript"/>
                <w:lang w:val="en-US"/>
              </w:rPr>
              <w:t>DL</w:t>
            </w:r>
          </w:p>
          <w:p w14:paraId="56FA2218" w14:textId="77777777" w:rsidR="00723ED4" w:rsidRPr="00880BE7" w:rsidRDefault="00723ED4" w:rsidP="008D3298">
            <w:pPr>
              <w:pStyle w:val="TAH"/>
              <w:rPr>
                <w:rFonts w:cs="Arial"/>
                <w:lang w:val="en-US"/>
              </w:rPr>
            </w:pPr>
            <w:r w:rsidRPr="00880BE7">
              <w:rPr>
                <w:rFonts w:eastAsia="Yu Mincho"/>
                <w:lang w:val="en-US"/>
              </w:rPr>
              <w:t>(First – &lt;Step size&gt; – Last)</w:t>
            </w:r>
          </w:p>
        </w:tc>
        <w:tc>
          <w:tcPr>
            <w:tcW w:w="824" w:type="dxa"/>
          </w:tcPr>
          <w:p w14:paraId="54FAD673" w14:textId="77777777" w:rsidR="00723ED4" w:rsidRDefault="00723ED4" w:rsidP="008D3298">
            <w:pPr>
              <w:pStyle w:val="TAH"/>
              <w:rPr>
                <w:rFonts w:cs="Arial"/>
              </w:rPr>
            </w:pPr>
            <w:r>
              <w:rPr>
                <w:rFonts w:cs="Arial"/>
              </w:rPr>
              <w:t>F</w:t>
            </w:r>
            <w:r>
              <w:rPr>
                <w:rFonts w:cs="Arial"/>
                <w:vertAlign w:val="subscript"/>
              </w:rPr>
              <w:t xml:space="preserve">UL_low </w:t>
            </w:r>
            <w:r>
              <w:rPr>
                <w:rFonts w:cs="Arial"/>
              </w:rPr>
              <w:t>(MHz)</w:t>
            </w:r>
          </w:p>
        </w:tc>
        <w:tc>
          <w:tcPr>
            <w:tcW w:w="917" w:type="dxa"/>
          </w:tcPr>
          <w:p w14:paraId="3601CA8D" w14:textId="77777777" w:rsidR="00723ED4" w:rsidRDefault="00723ED4" w:rsidP="008D3298">
            <w:pPr>
              <w:pStyle w:val="TAH"/>
              <w:rPr>
                <w:rFonts w:cs="Arial"/>
              </w:rPr>
            </w:pPr>
            <w:r>
              <w:rPr>
                <w:rFonts w:cs="Arial"/>
              </w:rPr>
              <w:t>N</w:t>
            </w:r>
            <w:r>
              <w:rPr>
                <w:rFonts w:cs="Arial"/>
                <w:vertAlign w:val="subscript"/>
              </w:rPr>
              <w:t>Offs-UL</w:t>
            </w:r>
          </w:p>
        </w:tc>
        <w:tc>
          <w:tcPr>
            <w:tcW w:w="1392" w:type="dxa"/>
          </w:tcPr>
          <w:p w14:paraId="7DC455B7" w14:textId="77777777" w:rsidR="00723ED4" w:rsidRPr="00880BE7" w:rsidRDefault="00723ED4" w:rsidP="008D3298">
            <w:pPr>
              <w:pStyle w:val="TAH"/>
              <w:rPr>
                <w:rFonts w:cs="Arial"/>
                <w:vertAlign w:val="subscript"/>
                <w:lang w:val="en-US"/>
              </w:rPr>
            </w:pPr>
            <w:r w:rsidRPr="00880BE7">
              <w:rPr>
                <w:rFonts w:cs="Arial"/>
                <w:lang w:val="en-US"/>
              </w:rPr>
              <w:t>Range of N</w:t>
            </w:r>
            <w:r w:rsidRPr="00880BE7">
              <w:rPr>
                <w:rFonts w:cs="Arial"/>
                <w:vertAlign w:val="subscript"/>
                <w:lang w:val="en-US"/>
              </w:rPr>
              <w:t>UL</w:t>
            </w:r>
          </w:p>
          <w:p w14:paraId="70194D28" w14:textId="77777777" w:rsidR="00723ED4" w:rsidRPr="00880BE7" w:rsidRDefault="00723ED4" w:rsidP="008D3298">
            <w:pPr>
              <w:pStyle w:val="TAH"/>
              <w:rPr>
                <w:rFonts w:cs="Arial"/>
                <w:lang w:val="en-US"/>
              </w:rPr>
            </w:pPr>
            <w:r w:rsidRPr="00880BE7">
              <w:rPr>
                <w:rFonts w:eastAsia="Yu Mincho"/>
                <w:lang w:val="en-US"/>
              </w:rPr>
              <w:t>(First – &lt;Step size&gt; – Last)</w:t>
            </w:r>
          </w:p>
        </w:tc>
      </w:tr>
      <w:tr w:rsidR="00723ED4" w14:paraId="6304FE46" w14:textId="77777777" w:rsidTr="008D3298">
        <w:trPr>
          <w:trHeight w:val="201"/>
        </w:trPr>
        <w:tc>
          <w:tcPr>
            <w:tcW w:w="937" w:type="dxa"/>
          </w:tcPr>
          <w:p w14:paraId="64B0D91D" w14:textId="77777777" w:rsidR="00723ED4" w:rsidRDefault="00723ED4" w:rsidP="008D3298">
            <w:pPr>
              <w:pStyle w:val="TAC"/>
              <w:rPr>
                <w:rFonts w:cs="Arial"/>
                <w:szCs w:val="18"/>
                <w:lang w:val="en-US" w:eastAsia="zh-CN"/>
              </w:rPr>
            </w:pPr>
            <w:r>
              <w:rPr>
                <w:rFonts w:cs="Arial"/>
                <w:szCs w:val="18"/>
                <w:lang w:val="en-US" w:eastAsia="zh-CN"/>
              </w:rPr>
              <w:t>[</w:t>
            </w:r>
            <w:r>
              <w:rPr>
                <w:rFonts w:cs="Arial" w:hint="eastAsia"/>
                <w:szCs w:val="18"/>
                <w:lang w:val="en-US" w:eastAsia="zh-CN"/>
              </w:rPr>
              <w:t>254</w:t>
            </w:r>
            <w:r>
              <w:rPr>
                <w:rFonts w:cs="Arial"/>
                <w:szCs w:val="18"/>
                <w:lang w:val="en-US" w:eastAsia="zh-CN"/>
              </w:rPr>
              <w:t>]</w:t>
            </w:r>
          </w:p>
        </w:tc>
        <w:tc>
          <w:tcPr>
            <w:tcW w:w="876" w:type="dxa"/>
          </w:tcPr>
          <w:p w14:paraId="6F862678" w14:textId="77777777" w:rsidR="00723ED4" w:rsidRDefault="00723ED4" w:rsidP="008D3298">
            <w:pPr>
              <w:pStyle w:val="TAC"/>
              <w:rPr>
                <w:rFonts w:cs="Arial"/>
                <w:szCs w:val="18"/>
                <w:lang w:val="en-US" w:eastAsia="zh-CN"/>
              </w:rPr>
            </w:pPr>
            <w:r>
              <w:rPr>
                <w:rFonts w:cs="Arial" w:hint="eastAsia"/>
                <w:szCs w:val="18"/>
                <w:lang w:val="en-US" w:eastAsia="zh-CN"/>
              </w:rPr>
              <w:t>100</w:t>
            </w:r>
          </w:p>
        </w:tc>
        <w:tc>
          <w:tcPr>
            <w:tcW w:w="1020" w:type="dxa"/>
          </w:tcPr>
          <w:p w14:paraId="087EA9E1" w14:textId="77777777" w:rsidR="00723ED4" w:rsidRDefault="00723ED4" w:rsidP="008D3298">
            <w:pPr>
              <w:pStyle w:val="TAC"/>
              <w:rPr>
                <w:rFonts w:cs="Arial"/>
                <w:szCs w:val="18"/>
                <w:lang w:val="en-US" w:eastAsia="zh-CN"/>
              </w:rPr>
            </w:pPr>
            <w:r>
              <w:rPr>
                <w:rFonts w:cs="Arial" w:hint="eastAsia"/>
                <w:szCs w:val="18"/>
                <w:lang w:val="en-US" w:eastAsia="zh-CN"/>
              </w:rPr>
              <w:t>2483.5</w:t>
            </w:r>
          </w:p>
        </w:tc>
        <w:tc>
          <w:tcPr>
            <w:tcW w:w="996" w:type="dxa"/>
          </w:tcPr>
          <w:p w14:paraId="7E47DFF2" w14:textId="77777777" w:rsidR="00723ED4" w:rsidRDefault="00723ED4" w:rsidP="008D3298">
            <w:pPr>
              <w:pStyle w:val="TAC"/>
              <w:rPr>
                <w:rFonts w:cs="Arial"/>
                <w:lang w:val="en-US" w:eastAsia="zh-CN"/>
              </w:rPr>
            </w:pPr>
            <w:r>
              <w:rPr>
                <w:rFonts w:cs="Arial" w:hint="eastAsia"/>
                <w:lang w:val="en-US" w:eastAsia="zh-CN"/>
              </w:rPr>
              <w:t>228571</w:t>
            </w:r>
          </w:p>
        </w:tc>
        <w:tc>
          <w:tcPr>
            <w:tcW w:w="1494" w:type="dxa"/>
          </w:tcPr>
          <w:p w14:paraId="2667447F" w14:textId="77777777" w:rsidR="00723ED4" w:rsidRDefault="00723ED4" w:rsidP="008D3298">
            <w:pPr>
              <w:pStyle w:val="TAC"/>
              <w:rPr>
                <w:rFonts w:cs="Arial"/>
                <w:lang w:val="en-US" w:eastAsia="zh-CN"/>
              </w:rPr>
            </w:pPr>
            <w:r>
              <w:rPr>
                <w:rFonts w:cs="Arial" w:hint="eastAsia"/>
                <w:lang w:val="en-US" w:eastAsia="zh-CN"/>
              </w:rPr>
              <w:t>228571-&lt;1&gt;-228735</w:t>
            </w:r>
          </w:p>
        </w:tc>
        <w:tc>
          <w:tcPr>
            <w:tcW w:w="824" w:type="dxa"/>
          </w:tcPr>
          <w:p w14:paraId="62BB8018" w14:textId="77777777" w:rsidR="00723ED4" w:rsidRDefault="00723ED4" w:rsidP="008D3298">
            <w:pPr>
              <w:pStyle w:val="TAC"/>
              <w:rPr>
                <w:rFonts w:cs="Arial"/>
                <w:szCs w:val="18"/>
                <w:lang w:val="en-US" w:eastAsia="zh-CN"/>
              </w:rPr>
            </w:pPr>
            <w:r>
              <w:rPr>
                <w:rFonts w:cs="Arial" w:hint="eastAsia"/>
                <w:szCs w:val="18"/>
                <w:lang w:val="en-US" w:eastAsia="zh-CN"/>
              </w:rPr>
              <w:t>1610</w:t>
            </w:r>
          </w:p>
        </w:tc>
        <w:tc>
          <w:tcPr>
            <w:tcW w:w="917" w:type="dxa"/>
          </w:tcPr>
          <w:p w14:paraId="4E2E0F41" w14:textId="77777777" w:rsidR="00723ED4" w:rsidRDefault="00723ED4" w:rsidP="008D3298">
            <w:pPr>
              <w:pStyle w:val="TAC"/>
              <w:rPr>
                <w:rFonts w:cs="Arial"/>
                <w:lang w:val="en-US" w:eastAsia="zh-CN"/>
              </w:rPr>
            </w:pPr>
            <w:r>
              <w:rPr>
                <w:rFonts w:cs="Arial" w:hint="eastAsia"/>
                <w:lang w:val="en-US" w:eastAsia="zh-CN"/>
              </w:rPr>
              <w:t>261339</w:t>
            </w:r>
          </w:p>
        </w:tc>
        <w:tc>
          <w:tcPr>
            <w:tcW w:w="1392" w:type="dxa"/>
          </w:tcPr>
          <w:p w14:paraId="580C1817" w14:textId="77777777" w:rsidR="00723ED4" w:rsidRDefault="00723ED4" w:rsidP="008D3298">
            <w:pPr>
              <w:pStyle w:val="TAC"/>
              <w:rPr>
                <w:lang w:val="en-US" w:eastAsia="zh-CN"/>
              </w:rPr>
            </w:pPr>
            <w:r>
              <w:rPr>
                <w:rFonts w:hint="eastAsia"/>
                <w:lang w:val="en-US" w:eastAsia="zh-CN"/>
              </w:rPr>
              <w:t>261339-&lt;1&gt;-261503</w:t>
            </w:r>
          </w:p>
        </w:tc>
      </w:tr>
      <w:tr w:rsidR="00723ED4" w14:paraId="5C7114C5" w14:textId="77777777" w:rsidTr="008D3298">
        <w:trPr>
          <w:trHeight w:val="408"/>
        </w:trPr>
        <w:tc>
          <w:tcPr>
            <w:tcW w:w="8459" w:type="dxa"/>
            <w:gridSpan w:val="8"/>
          </w:tcPr>
          <w:p w14:paraId="519BAE0D" w14:textId="77777777" w:rsidR="00723ED4" w:rsidRPr="00880BE7" w:rsidRDefault="00723ED4" w:rsidP="008D3298">
            <w:pPr>
              <w:pStyle w:val="TAN"/>
              <w:rPr>
                <w:rFonts w:cs="Arial"/>
                <w:lang w:val="en-US"/>
              </w:rPr>
            </w:pPr>
            <w:r w:rsidRPr="00880BE7">
              <w:rPr>
                <w:rFonts w:cs="Arial"/>
                <w:lang w:val="en-US"/>
              </w:rPr>
              <w:t>NOTE 1:</w:t>
            </w:r>
            <w:r w:rsidRPr="00880BE7">
              <w:rPr>
                <w:rFonts w:cs="Arial"/>
                <w:lang w:val="en-US"/>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880BE7">
              <w:rPr>
                <w:rFonts w:cs="Arial"/>
                <w:lang w:val="en-US"/>
              </w:rPr>
              <w:t>MHz.</w:t>
            </w:r>
            <w:proofErr w:type="spellEnd"/>
          </w:p>
        </w:tc>
      </w:tr>
    </w:tbl>
    <w:p w14:paraId="7936A08E" w14:textId="77777777" w:rsidR="00723ED4" w:rsidRDefault="00723ED4" w:rsidP="00723ED4">
      <w:pPr>
        <w:spacing w:after="120"/>
        <w:rPr>
          <w:rFonts w:eastAsiaTheme="minorEastAsia"/>
          <w:iCs/>
          <w:szCs w:val="24"/>
          <w:lang w:eastAsia="zh-CN"/>
        </w:rPr>
      </w:pPr>
    </w:p>
    <w:p w14:paraId="3FBA635E" w14:textId="77777777" w:rsidR="00723ED4" w:rsidRDefault="00723ED4" w:rsidP="00723ED4">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w:t>
      </w:r>
      <w:r>
        <w:rPr>
          <w:rFonts w:eastAsiaTheme="minorEastAsia"/>
          <w:i/>
          <w:color w:val="0070C0"/>
          <w:lang w:val="en-US" w:eastAsia="zh-CN"/>
        </w:rPr>
        <w:t xml:space="preserve"> in the 1</w:t>
      </w:r>
      <w:r w:rsidRPr="000E6B2F">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C82E9AF" w14:textId="77777777" w:rsidR="00723ED4" w:rsidRPr="00C7452A" w:rsidRDefault="00723ED4" w:rsidP="00723ED4">
      <w:pPr>
        <w:rPr>
          <w:rFonts w:eastAsia="新細明體"/>
          <w:iCs/>
          <w:lang w:val="en-US" w:eastAsia="zh-TW"/>
        </w:rPr>
      </w:pPr>
      <w:r>
        <w:rPr>
          <w:rFonts w:eastAsia="新細明體"/>
          <w:iCs/>
          <w:lang w:val="en-US" w:eastAsia="zh-TW"/>
        </w:rPr>
        <w:t>A</w:t>
      </w:r>
      <w:r w:rsidRPr="00C7452A">
        <w:rPr>
          <w:rFonts w:eastAsia="新細明體"/>
          <w:iCs/>
          <w:lang w:val="en-US" w:eastAsia="zh-TW"/>
        </w:rPr>
        <w:t>gree Option</w:t>
      </w:r>
      <w:r>
        <w:rPr>
          <w:rFonts w:eastAsia="新細明體"/>
          <w:iCs/>
          <w:lang w:val="en-US" w:eastAsia="zh-TW"/>
        </w:rPr>
        <w:t>2.</w:t>
      </w:r>
    </w:p>
    <w:p w14:paraId="7B84DE96" w14:textId="77777777" w:rsidR="00723ED4" w:rsidRPr="00723ED4" w:rsidRDefault="00723ED4" w:rsidP="00723ED4">
      <w:pPr>
        <w:spacing w:after="120"/>
        <w:rPr>
          <w:rFonts w:eastAsiaTheme="minorEastAsia"/>
          <w:szCs w:val="24"/>
          <w:lang w:val="en-US" w:eastAsia="zh-CN"/>
        </w:rPr>
      </w:pPr>
    </w:p>
    <w:p w14:paraId="21C0B61A" w14:textId="77777777" w:rsidR="00723ED4" w:rsidRPr="004F0B4C" w:rsidRDefault="00723ED4" w:rsidP="00723ED4">
      <w:pPr>
        <w:spacing w:after="120"/>
        <w:rPr>
          <w:rFonts w:eastAsiaTheme="minorEastAsia"/>
          <w:szCs w:val="24"/>
          <w:lang w:eastAsia="zh-CN"/>
        </w:rPr>
      </w:pPr>
    </w:p>
    <w:p w14:paraId="10102E1E" w14:textId="4919010E" w:rsidR="004F0B4C" w:rsidRDefault="004F0B4C" w:rsidP="004F0B4C">
      <w:pPr>
        <w:rPr>
          <w:b/>
          <w:iCs/>
          <w:u w:val="single"/>
          <w:lang w:val="en-US" w:eastAsia="zh-CN"/>
        </w:rPr>
      </w:pPr>
      <w:r w:rsidRPr="001B2B34">
        <w:rPr>
          <w:b/>
          <w:iCs/>
          <w:u w:val="single"/>
          <w:lang w:eastAsia="ko-KR"/>
        </w:rPr>
        <w:t xml:space="preserve">Issue </w:t>
      </w:r>
      <w:r>
        <w:rPr>
          <w:b/>
          <w:iCs/>
          <w:u w:val="single"/>
          <w:lang w:eastAsia="ko-KR"/>
        </w:rPr>
        <w:t>2</w:t>
      </w:r>
      <w:r w:rsidRPr="001B2B34">
        <w:rPr>
          <w:b/>
          <w:iCs/>
          <w:u w:val="single"/>
          <w:lang w:eastAsia="ko-KR"/>
        </w:rPr>
        <w:t>-</w:t>
      </w:r>
      <w:r>
        <w:rPr>
          <w:b/>
          <w:iCs/>
          <w:u w:val="single"/>
          <w:lang w:eastAsia="ko-KR"/>
        </w:rPr>
        <w:t>3-3</w:t>
      </w:r>
      <w:r w:rsidRPr="001B2B34">
        <w:rPr>
          <w:b/>
          <w:iCs/>
          <w:u w:val="single"/>
          <w:lang w:eastAsia="ko-KR"/>
        </w:rPr>
        <w:t xml:space="preserve">: </w:t>
      </w:r>
      <w:r w:rsidRPr="00C10458">
        <w:rPr>
          <w:b/>
          <w:iCs/>
          <w:u w:val="single"/>
          <w:lang w:val="en-US" w:eastAsia="zh-CN"/>
        </w:rPr>
        <w:t>Tx-Rx frequency separation</w:t>
      </w:r>
      <w:r>
        <w:rPr>
          <w:b/>
          <w:iCs/>
          <w:u w:val="single"/>
          <w:lang w:val="en-US" w:eastAsia="zh-CN"/>
        </w:rPr>
        <w:t xml:space="preserve"> </w:t>
      </w:r>
    </w:p>
    <w:p w14:paraId="5F95AF5B" w14:textId="4AA9294C" w:rsidR="004F0B4C" w:rsidRPr="00AC3B51" w:rsidRDefault="004F0B4C" w:rsidP="004F0B4C">
      <w:pPr>
        <w:pStyle w:val="aff5"/>
        <w:numPr>
          <w:ilvl w:val="0"/>
          <w:numId w:val="22"/>
        </w:numPr>
        <w:ind w:firstLineChars="0"/>
        <w:rPr>
          <w:rFonts w:eastAsia="新細明體"/>
          <w:iCs/>
          <w:lang w:val="en-US" w:eastAsia="zh-TW"/>
        </w:rPr>
      </w:pPr>
      <w:r w:rsidRPr="00AC3B51">
        <w:rPr>
          <w:rFonts w:eastAsia="新細明體"/>
          <w:iCs/>
          <w:lang w:val="en-US" w:eastAsia="zh-TW"/>
        </w:rPr>
        <w:t xml:space="preserve">Proposal 1: </w:t>
      </w:r>
      <w:r w:rsidRPr="00E6488F">
        <w:t>RAN4 to set the default Tx-Rx frequency separation for symmetric UL/DL operation for Band 254 as 873.5 MHz</w:t>
      </w:r>
      <w:r w:rsidR="003D3FC9">
        <w:t xml:space="preserve"> as starting point</w:t>
      </w:r>
    </w:p>
    <w:p w14:paraId="0C75111A" w14:textId="77777777" w:rsidR="004F0B4C" w:rsidRPr="00AC3B51" w:rsidRDefault="004F0B4C" w:rsidP="004F0B4C">
      <w:pPr>
        <w:pStyle w:val="aff5"/>
        <w:numPr>
          <w:ilvl w:val="0"/>
          <w:numId w:val="22"/>
        </w:numPr>
        <w:ind w:firstLineChars="0"/>
        <w:rPr>
          <w:rFonts w:eastAsia="新細明體"/>
          <w:iCs/>
          <w:lang w:eastAsia="zh-TW"/>
        </w:rPr>
      </w:pPr>
      <w:r w:rsidRPr="00AC3B51">
        <w:rPr>
          <w:rFonts w:eastAsia="新細明體" w:hint="eastAsia"/>
          <w:iCs/>
          <w:lang w:val="en-US" w:eastAsia="zh-TW"/>
        </w:rPr>
        <w:t>P</w:t>
      </w:r>
      <w:r w:rsidRPr="00AC3B51">
        <w:rPr>
          <w:rFonts w:eastAsia="新細明體"/>
          <w:iCs/>
          <w:lang w:val="en-US" w:eastAsia="zh-TW"/>
        </w:rPr>
        <w:t xml:space="preserve">roposal 2: To discuss variable duplex and asymmetric UL/DL operation next RAN4#107 meeting if there are more inputs. </w:t>
      </w:r>
    </w:p>
    <w:p w14:paraId="021DBA29" w14:textId="54797938" w:rsidR="004F0B4C" w:rsidRPr="006579F4" w:rsidRDefault="004F0B4C" w:rsidP="004F0B4C">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497B74B6" w14:textId="77777777" w:rsidR="004F0B4C" w:rsidRPr="006579F4" w:rsidRDefault="004F0B4C" w:rsidP="004F0B4C">
      <w:pPr>
        <w:pStyle w:val="aff5"/>
        <w:numPr>
          <w:ilvl w:val="0"/>
          <w:numId w:val="21"/>
        </w:numPr>
        <w:spacing w:after="120"/>
        <w:ind w:firstLineChars="0"/>
        <w:rPr>
          <w:szCs w:val="24"/>
          <w:lang w:eastAsia="zh-CN"/>
        </w:rPr>
      </w:pPr>
      <w:r w:rsidRPr="006579F4">
        <w:rPr>
          <w:szCs w:val="24"/>
          <w:lang w:eastAsia="zh-CN"/>
        </w:rPr>
        <w:t>Agree</w:t>
      </w:r>
      <w:r>
        <w:rPr>
          <w:szCs w:val="24"/>
          <w:lang w:eastAsia="zh-CN"/>
        </w:rPr>
        <w:t xml:space="preserve"> Proposals 1 and 2.</w:t>
      </w:r>
    </w:p>
    <w:p w14:paraId="3FF3D374" w14:textId="77777777" w:rsidR="005A7959" w:rsidRDefault="005A7959" w:rsidP="00914789">
      <w:pPr>
        <w:rPr>
          <w:rFonts w:eastAsia="Yu Mincho"/>
          <w:lang w:eastAsia="ja-JP"/>
        </w:rPr>
      </w:pPr>
    </w:p>
    <w:p w14:paraId="538E3093" w14:textId="3CA0F322" w:rsidR="00FF7DA6" w:rsidRDefault="00FF7DA6"/>
    <w:p w14:paraId="53F4CDDD" w14:textId="77777777" w:rsidR="000A74CF" w:rsidRPr="001B2B34" w:rsidRDefault="000A74CF" w:rsidP="000A74C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-1</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w:t>
      </w:r>
    </w:p>
    <w:p w14:paraId="65D2596D" w14:textId="77777777" w:rsidR="000A74CF" w:rsidRPr="00755225" w:rsidRDefault="000A74CF" w:rsidP="000A74CF">
      <w:pPr>
        <w:spacing w:after="120"/>
        <w:rPr>
          <w:iCs/>
          <w:szCs w:val="24"/>
          <w:lang w:eastAsia="zh-CN"/>
        </w:rPr>
      </w:pPr>
      <w:r w:rsidRPr="00755225">
        <w:rPr>
          <w:iCs/>
          <w:szCs w:val="24"/>
          <w:lang w:eastAsia="zh-CN"/>
        </w:rPr>
        <w:t xml:space="preserve">Option 1: </w:t>
      </w:r>
      <w:r>
        <w:rPr>
          <w:rFonts w:hint="eastAsia"/>
        </w:rPr>
        <w:t>For the new FDD frequency bands for NB-IoT/</w:t>
      </w:r>
      <w:proofErr w:type="spellStart"/>
      <w:r>
        <w:rPr>
          <w:rFonts w:hint="eastAsia"/>
        </w:rPr>
        <w:t>eMTC</w:t>
      </w:r>
      <w:proofErr w:type="spellEnd"/>
      <w:r>
        <w:rPr>
          <w:rFonts w:hint="eastAsia"/>
        </w:rPr>
        <w:t xml:space="preserve"> NTN operation, the UE maximum output power for category M1 and category NB1 and NB2 can be specified in Table</w:t>
      </w:r>
      <w:r>
        <w:t>s</w:t>
      </w:r>
      <w:r>
        <w:rPr>
          <w:rFonts w:hint="eastAsia"/>
        </w:rPr>
        <w:t xml:space="preserve"> </w:t>
      </w:r>
      <w:r>
        <w:t>below</w:t>
      </w:r>
      <w:r>
        <w:rPr>
          <w:rFonts w:hint="eastAsia"/>
        </w:rPr>
        <w:t>, respectively</w:t>
      </w:r>
      <w:r>
        <w:t xml:space="preserve">. </w:t>
      </w:r>
    </w:p>
    <w:p w14:paraId="51BD99DE" w14:textId="77777777" w:rsidR="000A74CF" w:rsidRPr="00993D12" w:rsidRDefault="000A74CF" w:rsidP="000A74CF">
      <w:pPr>
        <w:pStyle w:val="aff5"/>
        <w:overflowPunct/>
        <w:autoSpaceDE/>
        <w:autoSpaceDN/>
        <w:adjustRightInd/>
        <w:spacing w:after="120"/>
        <w:ind w:left="1440" w:firstLineChars="800" w:firstLine="1600"/>
        <w:textAlignment w:val="auto"/>
        <w:rPr>
          <w:rFonts w:eastAsia="SimSun"/>
          <w:iCs/>
          <w:szCs w:val="24"/>
          <w:lang w:eastAsia="zh-CN"/>
        </w:rPr>
      </w:pPr>
      <w:r w:rsidRPr="00993D12">
        <w:rPr>
          <w:lang w:val="en-US"/>
        </w:rPr>
        <w:t>Table: UE Power Class</w:t>
      </w:r>
      <w:r w:rsidRPr="00993D12">
        <w:rPr>
          <w:rFonts w:hint="eastAsia"/>
          <w:lang w:val="en-US"/>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0A74CF" w14:paraId="11020975" w14:textId="77777777" w:rsidTr="008D3298">
        <w:trPr>
          <w:jc w:val="center"/>
        </w:trPr>
        <w:tc>
          <w:tcPr>
            <w:tcW w:w="923" w:type="dxa"/>
            <w:vAlign w:val="center"/>
          </w:tcPr>
          <w:p w14:paraId="71C4A95F" w14:textId="77777777" w:rsidR="000A74CF" w:rsidRDefault="000A74CF" w:rsidP="008D3298">
            <w:pPr>
              <w:pStyle w:val="TAH"/>
              <w:rPr>
                <w:rFonts w:cs="Arial"/>
              </w:rPr>
            </w:pPr>
            <w:r>
              <w:rPr>
                <w:rFonts w:cs="Arial"/>
              </w:rPr>
              <w:t>EUTRA band</w:t>
            </w:r>
          </w:p>
        </w:tc>
        <w:tc>
          <w:tcPr>
            <w:tcW w:w="1008" w:type="dxa"/>
          </w:tcPr>
          <w:p w14:paraId="20A2858B" w14:textId="77777777" w:rsidR="000A74CF" w:rsidRDefault="000A74CF" w:rsidP="008D3298">
            <w:pPr>
              <w:pStyle w:val="TAH"/>
              <w:rPr>
                <w:rFonts w:cs="Arial"/>
              </w:rPr>
            </w:pPr>
            <w:r>
              <w:rPr>
                <w:rFonts w:cs="Arial"/>
              </w:rPr>
              <w:t>Class 2</w:t>
            </w:r>
          </w:p>
          <w:p w14:paraId="15E9EBDB" w14:textId="77777777" w:rsidR="000A74CF" w:rsidRDefault="000A74CF" w:rsidP="008D3298">
            <w:pPr>
              <w:pStyle w:val="TAH"/>
              <w:rPr>
                <w:rFonts w:cs="Arial"/>
              </w:rPr>
            </w:pPr>
            <w:r>
              <w:rPr>
                <w:rFonts w:cs="Arial"/>
              </w:rPr>
              <w:t>(dBm)</w:t>
            </w:r>
          </w:p>
        </w:tc>
        <w:tc>
          <w:tcPr>
            <w:tcW w:w="1067" w:type="dxa"/>
          </w:tcPr>
          <w:p w14:paraId="4A09F98A" w14:textId="77777777" w:rsidR="000A74CF" w:rsidRDefault="000A74CF" w:rsidP="008D3298">
            <w:pPr>
              <w:pStyle w:val="TAH"/>
              <w:rPr>
                <w:rFonts w:cs="Arial"/>
              </w:rPr>
            </w:pPr>
            <w:r>
              <w:rPr>
                <w:rFonts w:cs="Arial"/>
              </w:rPr>
              <w:t>Tolerance</w:t>
            </w:r>
          </w:p>
          <w:p w14:paraId="7BB6F9D2" w14:textId="77777777" w:rsidR="000A74CF" w:rsidRDefault="000A74CF" w:rsidP="008D3298">
            <w:pPr>
              <w:pStyle w:val="TAH"/>
              <w:rPr>
                <w:rFonts w:cs="Arial"/>
              </w:rPr>
            </w:pPr>
            <w:r>
              <w:rPr>
                <w:rFonts w:cs="Arial"/>
              </w:rPr>
              <w:t>(dB)</w:t>
            </w:r>
          </w:p>
        </w:tc>
        <w:tc>
          <w:tcPr>
            <w:tcW w:w="1008" w:type="dxa"/>
          </w:tcPr>
          <w:p w14:paraId="359AF390" w14:textId="77777777" w:rsidR="000A74CF" w:rsidRDefault="000A74CF" w:rsidP="008D3298">
            <w:pPr>
              <w:pStyle w:val="TAH"/>
              <w:rPr>
                <w:rFonts w:cs="Arial"/>
              </w:rPr>
            </w:pPr>
            <w:r>
              <w:rPr>
                <w:rFonts w:cs="Arial"/>
              </w:rPr>
              <w:t>Class 3 (dBm)</w:t>
            </w:r>
          </w:p>
        </w:tc>
        <w:tc>
          <w:tcPr>
            <w:tcW w:w="1067" w:type="dxa"/>
          </w:tcPr>
          <w:p w14:paraId="147EA1F9" w14:textId="77777777" w:rsidR="000A74CF" w:rsidRDefault="000A74CF" w:rsidP="008D3298">
            <w:pPr>
              <w:pStyle w:val="TAH"/>
              <w:rPr>
                <w:rFonts w:cs="Arial"/>
              </w:rPr>
            </w:pPr>
            <w:r>
              <w:rPr>
                <w:rFonts w:cs="Arial"/>
              </w:rPr>
              <w:t>Tolerance (dB)</w:t>
            </w:r>
          </w:p>
        </w:tc>
        <w:tc>
          <w:tcPr>
            <w:tcW w:w="1008" w:type="dxa"/>
          </w:tcPr>
          <w:p w14:paraId="59188BF2" w14:textId="77777777" w:rsidR="000A74CF" w:rsidRDefault="000A74CF" w:rsidP="008D3298">
            <w:pPr>
              <w:pStyle w:val="TAH"/>
              <w:rPr>
                <w:rFonts w:cs="Arial"/>
              </w:rPr>
            </w:pPr>
            <w:r>
              <w:rPr>
                <w:rFonts w:cs="Arial"/>
              </w:rPr>
              <w:t>Class 5 (dBm)</w:t>
            </w:r>
          </w:p>
        </w:tc>
        <w:tc>
          <w:tcPr>
            <w:tcW w:w="1994" w:type="dxa"/>
          </w:tcPr>
          <w:p w14:paraId="1DBDAF7D" w14:textId="77777777" w:rsidR="000A74CF" w:rsidRDefault="000A74CF" w:rsidP="008D3298">
            <w:pPr>
              <w:pStyle w:val="TAH"/>
              <w:rPr>
                <w:rFonts w:cs="Arial"/>
              </w:rPr>
            </w:pPr>
            <w:r>
              <w:rPr>
                <w:rFonts w:cs="Arial"/>
              </w:rPr>
              <w:t>Tolerance (dB)</w:t>
            </w:r>
          </w:p>
        </w:tc>
      </w:tr>
      <w:tr w:rsidR="000A74CF" w14:paraId="137725C5" w14:textId="77777777" w:rsidTr="008D3298">
        <w:trPr>
          <w:jc w:val="center"/>
        </w:trPr>
        <w:tc>
          <w:tcPr>
            <w:tcW w:w="923" w:type="dxa"/>
            <w:vAlign w:val="center"/>
          </w:tcPr>
          <w:p w14:paraId="16318614" w14:textId="77777777" w:rsidR="000A74CF" w:rsidRDefault="000A74CF" w:rsidP="008D3298">
            <w:pPr>
              <w:pStyle w:val="TAC"/>
              <w:rPr>
                <w:rFonts w:cs="Arial"/>
                <w:lang w:eastAsia="zh-CN"/>
              </w:rPr>
            </w:pPr>
            <w:r>
              <w:rPr>
                <w:rFonts w:cs="Arial"/>
                <w:lang w:eastAsia="zh-CN"/>
              </w:rPr>
              <w:t>[</w:t>
            </w:r>
            <w:r>
              <w:rPr>
                <w:rFonts w:cs="Arial"/>
                <w:lang w:eastAsia="zh-TW"/>
              </w:rPr>
              <w:t>25</w:t>
            </w:r>
            <w:r>
              <w:rPr>
                <w:rFonts w:cs="Arial" w:hint="eastAsia"/>
                <w:lang w:val="en-US" w:eastAsia="zh-CN"/>
              </w:rPr>
              <w:t>4</w:t>
            </w:r>
            <w:r>
              <w:rPr>
                <w:rFonts w:cs="Arial"/>
                <w:lang w:val="en-US" w:eastAsia="zh-CN"/>
              </w:rPr>
              <w:t>]</w:t>
            </w:r>
          </w:p>
        </w:tc>
        <w:tc>
          <w:tcPr>
            <w:tcW w:w="1008" w:type="dxa"/>
          </w:tcPr>
          <w:p w14:paraId="04F16611" w14:textId="77777777" w:rsidR="000A74CF" w:rsidRDefault="000A74CF" w:rsidP="008D3298">
            <w:pPr>
              <w:pStyle w:val="TAC"/>
              <w:rPr>
                <w:rFonts w:cs="Arial"/>
              </w:rPr>
            </w:pPr>
          </w:p>
        </w:tc>
        <w:tc>
          <w:tcPr>
            <w:tcW w:w="1067" w:type="dxa"/>
          </w:tcPr>
          <w:p w14:paraId="3BE54184" w14:textId="77777777" w:rsidR="000A74CF" w:rsidRDefault="000A74CF" w:rsidP="008D3298">
            <w:pPr>
              <w:pStyle w:val="TAC"/>
              <w:rPr>
                <w:rFonts w:cs="Arial"/>
              </w:rPr>
            </w:pPr>
          </w:p>
        </w:tc>
        <w:tc>
          <w:tcPr>
            <w:tcW w:w="1008" w:type="dxa"/>
          </w:tcPr>
          <w:p w14:paraId="650F264A" w14:textId="77777777" w:rsidR="000A74CF" w:rsidRDefault="000A74CF" w:rsidP="008D3298">
            <w:pPr>
              <w:pStyle w:val="TAC"/>
              <w:rPr>
                <w:rFonts w:cs="Arial"/>
              </w:rPr>
            </w:pPr>
            <w:r>
              <w:rPr>
                <w:rFonts w:cs="Arial"/>
              </w:rPr>
              <w:t>23</w:t>
            </w:r>
          </w:p>
        </w:tc>
        <w:tc>
          <w:tcPr>
            <w:tcW w:w="1067" w:type="dxa"/>
          </w:tcPr>
          <w:p w14:paraId="113CCDB6" w14:textId="77777777" w:rsidR="000A74CF" w:rsidRDefault="000A74CF" w:rsidP="008D3298">
            <w:pPr>
              <w:pStyle w:val="TAC"/>
              <w:rPr>
                <w:rFonts w:cs="Arial"/>
              </w:rPr>
            </w:pPr>
            <w:r>
              <w:rPr>
                <w:rFonts w:cs="Arial"/>
              </w:rPr>
              <w:t>+/-2</w:t>
            </w:r>
          </w:p>
        </w:tc>
        <w:tc>
          <w:tcPr>
            <w:tcW w:w="1008" w:type="dxa"/>
          </w:tcPr>
          <w:p w14:paraId="64AC7703" w14:textId="304E9D1F" w:rsidR="000A74CF" w:rsidRDefault="000A74CF" w:rsidP="008D3298">
            <w:pPr>
              <w:pStyle w:val="TAC"/>
              <w:rPr>
                <w:rFonts w:eastAsiaTheme="minorEastAsia" w:cs="Arial"/>
                <w:lang w:eastAsia="zh-TW"/>
              </w:rPr>
            </w:pPr>
          </w:p>
        </w:tc>
        <w:tc>
          <w:tcPr>
            <w:tcW w:w="1994" w:type="dxa"/>
          </w:tcPr>
          <w:p w14:paraId="475E9B43" w14:textId="52EE687B" w:rsidR="000A74CF" w:rsidRDefault="000A74CF" w:rsidP="008D3298">
            <w:pPr>
              <w:pStyle w:val="TAC"/>
              <w:rPr>
                <w:rFonts w:cs="Arial"/>
              </w:rPr>
            </w:pPr>
          </w:p>
        </w:tc>
      </w:tr>
      <w:tr w:rsidR="000A74CF" w14:paraId="194AA791" w14:textId="77777777" w:rsidTr="008D3298">
        <w:trPr>
          <w:jc w:val="center"/>
        </w:trPr>
        <w:tc>
          <w:tcPr>
            <w:tcW w:w="8075" w:type="dxa"/>
            <w:gridSpan w:val="7"/>
            <w:tcBorders>
              <w:top w:val="single" w:sz="4" w:space="0" w:color="auto"/>
              <w:left w:val="single" w:sz="4" w:space="0" w:color="auto"/>
              <w:bottom w:val="single" w:sz="4" w:space="0" w:color="auto"/>
            </w:tcBorders>
            <w:vAlign w:val="center"/>
          </w:tcPr>
          <w:p w14:paraId="5CF0B488" w14:textId="77777777" w:rsidR="000A74CF" w:rsidRPr="00993D12" w:rsidRDefault="000A74CF" w:rsidP="008D3298">
            <w:pPr>
              <w:pStyle w:val="TAN"/>
              <w:rPr>
                <w:rFonts w:cs="Arial"/>
                <w:lang w:val="en-US"/>
              </w:rPr>
            </w:pPr>
            <w:r w:rsidRPr="00993D12">
              <w:rPr>
                <w:rFonts w:cs="Arial"/>
                <w:lang w:val="en-US"/>
              </w:rPr>
              <w:t>NOTE 1:</w:t>
            </w:r>
            <w:r w:rsidRPr="00993D12">
              <w:rPr>
                <w:rFonts w:cs="Arial"/>
                <w:lang w:val="en-US"/>
              </w:rPr>
              <w:tab/>
            </w:r>
            <w:proofErr w:type="spellStart"/>
            <w:r w:rsidRPr="00993D12">
              <w:rPr>
                <w:rFonts w:cs="Arial"/>
                <w:lang w:val="en-US"/>
              </w:rPr>
              <w:t>P</w:t>
            </w:r>
            <w:r w:rsidRPr="00993D12">
              <w:rPr>
                <w:rFonts w:cs="Arial"/>
                <w:vertAlign w:val="subscript"/>
                <w:lang w:val="en-US"/>
              </w:rPr>
              <w:t>PowerClass</w:t>
            </w:r>
            <w:proofErr w:type="spellEnd"/>
            <w:r w:rsidRPr="00993D12">
              <w:rPr>
                <w:rFonts w:cs="Arial"/>
                <w:lang w:val="en-US"/>
              </w:rPr>
              <w:t xml:space="preserve"> is the maximum UE power specified without </w:t>
            </w:r>
            <w:proofErr w:type="gramStart"/>
            <w:r w:rsidRPr="00993D12">
              <w:rPr>
                <w:rFonts w:cs="Arial"/>
                <w:lang w:val="en-US"/>
              </w:rPr>
              <w:t>taking into account</w:t>
            </w:r>
            <w:proofErr w:type="gramEnd"/>
            <w:r w:rsidRPr="00993D12">
              <w:rPr>
                <w:rFonts w:cs="Arial"/>
                <w:lang w:val="en-US"/>
              </w:rPr>
              <w:t xml:space="preserve"> the tolerance.</w:t>
            </w:r>
          </w:p>
        </w:tc>
      </w:tr>
    </w:tbl>
    <w:p w14:paraId="600B1734" w14:textId="77777777" w:rsidR="000A74CF" w:rsidRPr="00993D12" w:rsidRDefault="000A74CF" w:rsidP="000A74CF">
      <w:pPr>
        <w:pStyle w:val="aff5"/>
        <w:spacing w:before="120" w:after="120"/>
        <w:ind w:left="936" w:firstLineChars="0" w:firstLine="0"/>
        <w:rPr>
          <w:sz w:val="10"/>
          <w:szCs w:val="10"/>
        </w:rPr>
      </w:pPr>
    </w:p>
    <w:p w14:paraId="24860234" w14:textId="77777777" w:rsidR="000A74CF" w:rsidRPr="00993D12" w:rsidRDefault="000A74CF" w:rsidP="000A74CF">
      <w:pPr>
        <w:pStyle w:val="aff5"/>
        <w:overflowPunct/>
        <w:autoSpaceDE/>
        <w:autoSpaceDN/>
        <w:adjustRightInd/>
        <w:spacing w:after="120"/>
        <w:ind w:left="1440" w:firstLineChars="500" w:firstLine="1000"/>
        <w:textAlignment w:val="auto"/>
        <w:rPr>
          <w:rFonts w:eastAsia="SimSun"/>
          <w:iCs/>
          <w:szCs w:val="24"/>
          <w:lang w:eastAsia="zh-CN"/>
        </w:rPr>
      </w:pPr>
      <w:r w:rsidRPr="00993D12">
        <w:rPr>
          <w:lang w:val="en-US"/>
        </w:rPr>
        <w:lastRenderedPageBreak/>
        <w:t>Table: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0A74CF" w14:paraId="5A84B69A" w14:textId="77777777" w:rsidTr="008D3298">
        <w:trPr>
          <w:jc w:val="center"/>
        </w:trPr>
        <w:tc>
          <w:tcPr>
            <w:tcW w:w="923" w:type="dxa"/>
            <w:vAlign w:val="center"/>
          </w:tcPr>
          <w:p w14:paraId="440F5656" w14:textId="77777777" w:rsidR="000A74CF" w:rsidRPr="005E3B67" w:rsidRDefault="000A74CF" w:rsidP="008D3298">
            <w:pPr>
              <w:pStyle w:val="TAH"/>
              <w:rPr>
                <w:lang w:val="en-US"/>
              </w:rPr>
            </w:pPr>
            <w:r w:rsidRPr="005E3B67">
              <w:rPr>
                <w:lang w:val="en-US"/>
              </w:rPr>
              <w:t>EUTRA band</w:t>
            </w:r>
          </w:p>
        </w:tc>
        <w:tc>
          <w:tcPr>
            <w:tcW w:w="1008" w:type="dxa"/>
          </w:tcPr>
          <w:p w14:paraId="1B700C18" w14:textId="77777777" w:rsidR="000A74CF" w:rsidRPr="005E3B67" w:rsidRDefault="000A74CF" w:rsidP="008D3298">
            <w:pPr>
              <w:pStyle w:val="TAH"/>
              <w:rPr>
                <w:lang w:val="en-US"/>
              </w:rPr>
            </w:pPr>
            <w:r w:rsidRPr="005E3B67">
              <w:rPr>
                <w:lang w:val="en-US"/>
              </w:rPr>
              <w:t>Class 3 (dBm)</w:t>
            </w:r>
          </w:p>
        </w:tc>
        <w:tc>
          <w:tcPr>
            <w:tcW w:w="1067" w:type="dxa"/>
          </w:tcPr>
          <w:p w14:paraId="348CA8F2" w14:textId="77777777" w:rsidR="000A74CF" w:rsidRPr="005E3B67" w:rsidRDefault="000A74CF" w:rsidP="008D3298">
            <w:pPr>
              <w:pStyle w:val="TAH"/>
              <w:rPr>
                <w:lang w:val="en-US"/>
              </w:rPr>
            </w:pPr>
            <w:r w:rsidRPr="005E3B67">
              <w:rPr>
                <w:lang w:val="en-US"/>
              </w:rPr>
              <w:t>Tolerance (dB)</w:t>
            </w:r>
          </w:p>
        </w:tc>
        <w:tc>
          <w:tcPr>
            <w:tcW w:w="1008" w:type="dxa"/>
          </w:tcPr>
          <w:p w14:paraId="133A168C" w14:textId="77777777" w:rsidR="000A74CF" w:rsidRPr="005E3B67" w:rsidRDefault="000A74CF" w:rsidP="008D3298">
            <w:pPr>
              <w:pStyle w:val="TAH"/>
              <w:rPr>
                <w:lang w:val="en-US"/>
              </w:rPr>
            </w:pPr>
            <w:r w:rsidRPr="005E3B67">
              <w:rPr>
                <w:lang w:val="en-US"/>
              </w:rPr>
              <w:t>Class 5 (dBm)</w:t>
            </w:r>
          </w:p>
        </w:tc>
        <w:tc>
          <w:tcPr>
            <w:tcW w:w="1067" w:type="dxa"/>
          </w:tcPr>
          <w:p w14:paraId="367FA90A" w14:textId="77777777" w:rsidR="000A74CF" w:rsidRPr="005E3B67" w:rsidRDefault="000A74CF" w:rsidP="008D3298">
            <w:pPr>
              <w:pStyle w:val="TAH"/>
              <w:rPr>
                <w:lang w:val="en-US"/>
              </w:rPr>
            </w:pPr>
            <w:r w:rsidRPr="005E3B67">
              <w:rPr>
                <w:lang w:val="en-US"/>
              </w:rPr>
              <w:t>Tolerance (dB)</w:t>
            </w:r>
          </w:p>
        </w:tc>
      </w:tr>
      <w:tr w:rsidR="000A74CF" w14:paraId="42E621D8" w14:textId="77777777" w:rsidTr="008D3298">
        <w:trPr>
          <w:jc w:val="center"/>
        </w:trPr>
        <w:tc>
          <w:tcPr>
            <w:tcW w:w="923" w:type="dxa"/>
            <w:vAlign w:val="center"/>
          </w:tcPr>
          <w:p w14:paraId="305E2736" w14:textId="77777777" w:rsidR="000A74CF" w:rsidRPr="005E3B67" w:rsidRDefault="000A74CF" w:rsidP="008D3298">
            <w:pPr>
              <w:pStyle w:val="TAC"/>
              <w:rPr>
                <w:rFonts w:cs="Arial"/>
                <w:lang w:val="en-US" w:eastAsia="zh-CN"/>
              </w:rPr>
            </w:pPr>
            <w:r w:rsidRPr="005E3B67">
              <w:rPr>
                <w:rFonts w:cs="Arial"/>
                <w:lang w:val="en-US" w:eastAsia="zh-TW"/>
              </w:rPr>
              <w:t>[</w:t>
            </w:r>
            <w:r w:rsidRPr="005E3B67">
              <w:rPr>
                <w:rFonts w:cs="Arial" w:hint="eastAsia"/>
                <w:lang w:val="en-US" w:eastAsia="zh-TW"/>
              </w:rPr>
              <w:t>2</w:t>
            </w:r>
            <w:r w:rsidRPr="005E3B67">
              <w:rPr>
                <w:rFonts w:cs="Arial"/>
                <w:lang w:val="en-US" w:eastAsia="zh-TW"/>
              </w:rPr>
              <w:t>5</w:t>
            </w:r>
            <w:r>
              <w:rPr>
                <w:rFonts w:cs="Arial" w:hint="eastAsia"/>
                <w:lang w:val="en-US" w:eastAsia="zh-CN"/>
              </w:rPr>
              <w:t>4</w:t>
            </w:r>
            <w:r>
              <w:rPr>
                <w:rFonts w:cs="Arial"/>
                <w:lang w:val="en-US" w:eastAsia="zh-CN"/>
              </w:rPr>
              <w:t>]</w:t>
            </w:r>
          </w:p>
        </w:tc>
        <w:tc>
          <w:tcPr>
            <w:tcW w:w="1008" w:type="dxa"/>
          </w:tcPr>
          <w:p w14:paraId="2713005C" w14:textId="77777777" w:rsidR="000A74CF" w:rsidRPr="005E3B67" w:rsidRDefault="000A74CF" w:rsidP="008D3298">
            <w:pPr>
              <w:pStyle w:val="TAC"/>
              <w:rPr>
                <w:rFonts w:cs="Arial"/>
                <w:lang w:val="en-US"/>
              </w:rPr>
            </w:pPr>
            <w:r w:rsidRPr="005E3B67">
              <w:rPr>
                <w:rFonts w:cs="Arial"/>
                <w:lang w:val="en-US"/>
              </w:rPr>
              <w:t>23</w:t>
            </w:r>
          </w:p>
        </w:tc>
        <w:tc>
          <w:tcPr>
            <w:tcW w:w="1067" w:type="dxa"/>
          </w:tcPr>
          <w:p w14:paraId="1F0196AD" w14:textId="77777777" w:rsidR="000A74CF" w:rsidRPr="005E3B67" w:rsidRDefault="000A74CF" w:rsidP="008D3298">
            <w:pPr>
              <w:pStyle w:val="TAC"/>
              <w:rPr>
                <w:rFonts w:cs="Arial"/>
                <w:lang w:val="en-US"/>
              </w:rPr>
            </w:pPr>
            <w:r w:rsidRPr="005E3B67">
              <w:rPr>
                <w:rFonts w:cs="Arial"/>
                <w:lang w:val="en-US"/>
              </w:rPr>
              <w:t>+/-2</w:t>
            </w:r>
          </w:p>
        </w:tc>
        <w:tc>
          <w:tcPr>
            <w:tcW w:w="1008" w:type="dxa"/>
          </w:tcPr>
          <w:p w14:paraId="1AFE28BE" w14:textId="52EC0D6D" w:rsidR="000A74CF" w:rsidRPr="005E3B67" w:rsidRDefault="000A74CF" w:rsidP="008D3298">
            <w:pPr>
              <w:pStyle w:val="TAC"/>
              <w:rPr>
                <w:rFonts w:eastAsiaTheme="minorEastAsia" w:cs="Arial"/>
                <w:lang w:val="en-US" w:eastAsia="zh-TW"/>
              </w:rPr>
            </w:pPr>
          </w:p>
        </w:tc>
        <w:tc>
          <w:tcPr>
            <w:tcW w:w="1067" w:type="dxa"/>
          </w:tcPr>
          <w:p w14:paraId="236DB5DA" w14:textId="44CBFE8A" w:rsidR="000A74CF" w:rsidRPr="005E3B67" w:rsidRDefault="000A74CF" w:rsidP="008D3298">
            <w:pPr>
              <w:pStyle w:val="TAC"/>
              <w:rPr>
                <w:rFonts w:cs="Arial"/>
                <w:lang w:val="en-US"/>
              </w:rPr>
            </w:pPr>
          </w:p>
        </w:tc>
      </w:tr>
    </w:tbl>
    <w:p w14:paraId="11AD3769" w14:textId="77777777" w:rsidR="000A74CF" w:rsidRDefault="000A74CF" w:rsidP="000A74CF">
      <w:pPr>
        <w:rPr>
          <w:rFonts w:eastAsiaTheme="minorEastAsia"/>
          <w:i/>
          <w:color w:val="0070C0"/>
          <w:lang w:val="en-US" w:eastAsia="zh-CN"/>
        </w:rPr>
      </w:pPr>
    </w:p>
    <w:p w14:paraId="3D3365C0" w14:textId="6415C854" w:rsidR="000A74CF" w:rsidRPr="006579F4" w:rsidRDefault="000A74CF" w:rsidP="000A74CF">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77D34FD6" w14:textId="1C4FC359" w:rsidR="000A74CF" w:rsidRPr="00D95495" w:rsidRDefault="000A74CF" w:rsidP="000A74CF">
      <w:pPr>
        <w:pStyle w:val="aff5"/>
        <w:numPr>
          <w:ilvl w:val="0"/>
          <w:numId w:val="21"/>
        </w:numPr>
        <w:ind w:firstLineChars="0"/>
        <w:rPr>
          <w:szCs w:val="24"/>
          <w:lang w:eastAsia="zh-CN"/>
        </w:rPr>
      </w:pPr>
      <w:r w:rsidRPr="00D95495">
        <w:rPr>
          <w:rFonts w:hint="eastAsia"/>
          <w:szCs w:val="24"/>
          <w:lang w:eastAsia="zh-CN"/>
        </w:rPr>
        <w:t>Agree Option 1</w:t>
      </w:r>
      <w:r w:rsidR="00E6533B">
        <w:rPr>
          <w:szCs w:val="24"/>
          <w:lang w:eastAsia="zh-CN"/>
        </w:rPr>
        <w:t>.  The inclusion of PC5 is under study.</w:t>
      </w:r>
      <w:r w:rsidRPr="00D95495">
        <w:rPr>
          <w:rFonts w:hint="eastAsia"/>
          <w:szCs w:val="24"/>
          <w:lang w:eastAsia="zh-CN"/>
        </w:rPr>
        <w:t xml:space="preserve"> </w:t>
      </w:r>
    </w:p>
    <w:p w14:paraId="059C3047" w14:textId="6FF84FB0" w:rsidR="000A74CF" w:rsidRDefault="000A74CF"/>
    <w:p w14:paraId="466CCDD3" w14:textId="77777777" w:rsidR="000A74CF" w:rsidRPr="001532F9" w:rsidRDefault="000A74CF" w:rsidP="000A74CF">
      <w:pPr>
        <w:rPr>
          <w:lang w:val="sv-SE" w:eastAsia="zh-CN"/>
        </w:rPr>
      </w:pPr>
    </w:p>
    <w:p w14:paraId="5720F9CF" w14:textId="77777777" w:rsidR="000A74CF" w:rsidRPr="001B2B34" w:rsidRDefault="000A74CF" w:rsidP="000A74CF">
      <w:pPr>
        <w:rPr>
          <w:b/>
          <w:iCs/>
          <w:u w:val="single"/>
          <w:lang w:eastAsia="ko-KR"/>
        </w:rPr>
      </w:pPr>
      <w:r w:rsidRPr="001B2B34">
        <w:rPr>
          <w:b/>
          <w:iCs/>
          <w:u w:val="single"/>
          <w:lang w:eastAsia="ko-KR"/>
        </w:rPr>
        <w:t xml:space="preserve">Issue </w:t>
      </w:r>
      <w:r>
        <w:rPr>
          <w:b/>
          <w:iCs/>
          <w:u w:val="single"/>
          <w:lang w:eastAsia="ko-KR"/>
        </w:rPr>
        <w:t>3</w:t>
      </w:r>
      <w:r w:rsidRPr="001B2B34">
        <w:rPr>
          <w:b/>
          <w:iCs/>
          <w:u w:val="single"/>
          <w:lang w:eastAsia="ko-KR"/>
        </w:rPr>
        <w:t>-1</w:t>
      </w:r>
      <w:r>
        <w:rPr>
          <w:b/>
          <w:iCs/>
          <w:u w:val="single"/>
          <w:lang w:eastAsia="ko-KR"/>
        </w:rPr>
        <w:t>-2</w:t>
      </w:r>
      <w:r w:rsidRPr="001B2B34">
        <w:rPr>
          <w:b/>
          <w:iCs/>
          <w:u w:val="single"/>
          <w:lang w:eastAsia="ko-KR"/>
        </w:rPr>
        <w:t xml:space="preserve">: </w:t>
      </w:r>
      <w:r>
        <w:rPr>
          <w:b/>
          <w:iCs/>
          <w:u w:val="single"/>
          <w:lang w:val="en-US" w:eastAsia="zh-CN"/>
        </w:rPr>
        <w:t>UE</w:t>
      </w:r>
      <w:r w:rsidRPr="001B2B34">
        <w:rPr>
          <w:b/>
          <w:iCs/>
          <w:u w:val="single"/>
          <w:lang w:val="en-US" w:eastAsia="zh-CN"/>
        </w:rPr>
        <w:t xml:space="preserve"> </w:t>
      </w:r>
      <w:r>
        <w:rPr>
          <w:b/>
          <w:iCs/>
          <w:u w:val="single"/>
          <w:lang w:val="en-US" w:eastAsia="zh-CN"/>
        </w:rPr>
        <w:t xml:space="preserve">maximum output power reduction </w:t>
      </w:r>
    </w:p>
    <w:p w14:paraId="048618AC" w14:textId="77777777" w:rsidR="000A74CF" w:rsidRPr="008955DF" w:rsidRDefault="000A74CF" w:rsidP="000A74CF">
      <w:pPr>
        <w:pStyle w:val="aff5"/>
        <w:numPr>
          <w:ilvl w:val="0"/>
          <w:numId w:val="22"/>
        </w:numPr>
        <w:ind w:firstLineChars="0"/>
        <w:rPr>
          <w:rFonts w:eastAsia="新細明體"/>
          <w:iCs/>
          <w:lang w:val="en-US" w:eastAsia="zh-TW"/>
        </w:rPr>
      </w:pPr>
      <w:r w:rsidRPr="001106B5">
        <w:t>Option 1: Reuse the 36.102 MPR requirements for category M1 and NB1/NB2 as the starting point</w:t>
      </w:r>
    </w:p>
    <w:p w14:paraId="276D2992" w14:textId="1CF65E82" w:rsidR="000A74CF" w:rsidRPr="006579F4" w:rsidRDefault="000A74CF" w:rsidP="000A74CF">
      <w:pPr>
        <w:rPr>
          <w:rFonts w:eastAsiaTheme="minorEastAsia"/>
          <w:i/>
          <w:color w:val="0070C0"/>
          <w:lang w:val="en-US" w:eastAsia="zh-CN"/>
        </w:rPr>
      </w:pPr>
      <w:r w:rsidRPr="006579F4">
        <w:rPr>
          <w:rFonts w:eastAsiaTheme="minorEastAsia"/>
          <w:i/>
          <w:color w:val="0070C0"/>
          <w:lang w:val="en-US" w:eastAsia="zh-CN"/>
        </w:rPr>
        <w:t>WF</w:t>
      </w:r>
      <w:r w:rsidRPr="006579F4">
        <w:rPr>
          <w:rFonts w:eastAsiaTheme="minorEastAsia" w:hint="eastAsia"/>
          <w:i/>
          <w:color w:val="0070C0"/>
          <w:lang w:val="en-US" w:eastAsia="zh-CN"/>
        </w:rPr>
        <w:t>:</w:t>
      </w:r>
    </w:p>
    <w:p w14:paraId="21E08A87" w14:textId="30634139" w:rsidR="000A74CF" w:rsidRPr="00D95495" w:rsidRDefault="000A74CF" w:rsidP="000A74CF">
      <w:pPr>
        <w:pStyle w:val="aff5"/>
        <w:numPr>
          <w:ilvl w:val="0"/>
          <w:numId w:val="21"/>
        </w:numPr>
        <w:ind w:firstLineChars="0"/>
        <w:rPr>
          <w:szCs w:val="24"/>
          <w:lang w:eastAsia="zh-CN"/>
        </w:rPr>
      </w:pPr>
      <w:r w:rsidRPr="00D95495">
        <w:rPr>
          <w:rFonts w:hint="eastAsia"/>
          <w:szCs w:val="24"/>
          <w:lang w:eastAsia="zh-CN"/>
        </w:rPr>
        <w:t>Agree Option 1</w:t>
      </w:r>
      <w:r w:rsidR="00E6533B">
        <w:rPr>
          <w:szCs w:val="24"/>
          <w:lang w:eastAsia="zh-CN"/>
        </w:rPr>
        <w:t xml:space="preserve">.  </w:t>
      </w:r>
    </w:p>
    <w:p w14:paraId="34FC198C" w14:textId="37091A4A" w:rsidR="000A74CF" w:rsidRDefault="000A74CF"/>
    <w:p w14:paraId="73425169" w14:textId="523A22C1" w:rsidR="00FD78D7" w:rsidRDefault="00FD78D7"/>
    <w:p w14:paraId="043B3240" w14:textId="77777777" w:rsidR="00FD78D7" w:rsidRDefault="00FD78D7" w:rsidP="00FD78D7">
      <w:pPr>
        <w:rPr>
          <w:b/>
          <w:u w:val="single"/>
          <w:lang w:eastAsia="zh-CN"/>
        </w:rPr>
      </w:pPr>
      <w:r>
        <w:rPr>
          <w:b/>
          <w:u w:val="single"/>
          <w:lang w:eastAsia="ko-KR"/>
        </w:rPr>
        <w:t>Issue 3-</w:t>
      </w:r>
      <w:r>
        <w:rPr>
          <w:b/>
          <w:u w:val="single"/>
          <w:lang w:eastAsia="zh-CN"/>
        </w:rPr>
        <w:t>2-1</w:t>
      </w:r>
      <w:r>
        <w:rPr>
          <w:b/>
          <w:u w:val="single"/>
          <w:lang w:eastAsia="ko-KR"/>
        </w:rPr>
        <w:t>: In-band blocking</w:t>
      </w:r>
    </w:p>
    <w:p w14:paraId="6E036A62" w14:textId="77777777" w:rsidR="00FD78D7" w:rsidRPr="00D43FDA" w:rsidRDefault="00FD78D7" w:rsidP="00FD78D7">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14152718" w14:textId="576F2EFF" w:rsidR="00FD78D7" w:rsidRPr="00FD78D7" w:rsidRDefault="00FD78D7" w:rsidP="00FD78D7">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in-band blocking requirements </w:t>
      </w:r>
    </w:p>
    <w:p w14:paraId="45C2898A" w14:textId="77777777" w:rsidR="00FD78D7" w:rsidRPr="00FD78D7" w:rsidRDefault="00FD78D7" w:rsidP="00FD78D7">
      <w:pPr>
        <w:rPr>
          <w:rFonts w:eastAsiaTheme="minorEastAsia"/>
          <w:i/>
          <w:color w:val="0070C0"/>
          <w:lang w:val="en-US" w:eastAsia="zh-CN"/>
        </w:rPr>
      </w:pPr>
      <w:r w:rsidRPr="00FD78D7">
        <w:rPr>
          <w:rFonts w:eastAsiaTheme="minorEastAsia"/>
          <w:i/>
          <w:color w:val="0070C0"/>
          <w:lang w:val="en-US" w:eastAsia="zh-CN"/>
        </w:rPr>
        <w:t>A</w:t>
      </w:r>
      <w:r w:rsidRPr="00FD78D7">
        <w:rPr>
          <w:rFonts w:eastAsiaTheme="minorEastAsia" w:hint="eastAsia"/>
          <w:i/>
          <w:color w:val="0070C0"/>
          <w:lang w:val="en-US" w:eastAsia="zh-CN"/>
        </w:rPr>
        <w:t>greement</w:t>
      </w:r>
      <w:r w:rsidRPr="00FD78D7">
        <w:rPr>
          <w:rFonts w:eastAsiaTheme="minorEastAsia"/>
          <w:i/>
          <w:color w:val="0070C0"/>
          <w:lang w:val="en-US" w:eastAsia="zh-CN"/>
        </w:rPr>
        <w:t xml:space="preserve"> in the 1</w:t>
      </w:r>
      <w:r w:rsidRPr="00FD78D7">
        <w:rPr>
          <w:rFonts w:eastAsiaTheme="minorEastAsia"/>
          <w:i/>
          <w:color w:val="0070C0"/>
          <w:vertAlign w:val="superscript"/>
          <w:lang w:val="en-US" w:eastAsia="zh-CN"/>
        </w:rPr>
        <w:t>st</w:t>
      </w:r>
      <w:r w:rsidRPr="00FD78D7">
        <w:rPr>
          <w:rFonts w:eastAsiaTheme="minorEastAsia"/>
          <w:i/>
          <w:color w:val="0070C0"/>
          <w:lang w:val="en-US" w:eastAsia="zh-CN"/>
        </w:rPr>
        <w:t xml:space="preserve"> round</w:t>
      </w:r>
    </w:p>
    <w:p w14:paraId="5F6AD217" w14:textId="40E82589" w:rsidR="00FD78D7" w:rsidRDefault="00FD78D7" w:rsidP="00FD78D7">
      <w:pPr>
        <w:rPr>
          <w:rFonts w:eastAsia="新細明體"/>
          <w:iCs/>
          <w:lang w:val="en-US" w:eastAsia="zh-TW"/>
        </w:rPr>
      </w:pPr>
      <w:r w:rsidRPr="00FD78D7">
        <w:rPr>
          <w:rFonts w:eastAsia="新細明體"/>
          <w:iCs/>
          <w:lang w:val="en-US" w:eastAsia="zh-TW"/>
        </w:rPr>
        <w:t>Agree Option1.</w:t>
      </w:r>
    </w:p>
    <w:p w14:paraId="24F4DD66" w14:textId="429EFD6F" w:rsidR="00FD78D7" w:rsidRDefault="00FD78D7" w:rsidP="00FD78D7">
      <w:pPr>
        <w:rPr>
          <w:rFonts w:eastAsia="新細明體"/>
          <w:iCs/>
          <w:lang w:val="en-US" w:eastAsia="zh-TW"/>
        </w:rPr>
      </w:pPr>
    </w:p>
    <w:p w14:paraId="686D520E" w14:textId="77777777" w:rsidR="00932B21" w:rsidRPr="00FD78D7" w:rsidRDefault="00932B21" w:rsidP="00FD78D7">
      <w:pPr>
        <w:rPr>
          <w:rFonts w:eastAsia="新細明體"/>
          <w:iCs/>
          <w:lang w:val="en-US" w:eastAsia="zh-TW"/>
        </w:rPr>
      </w:pPr>
    </w:p>
    <w:p w14:paraId="0A897001" w14:textId="77777777" w:rsidR="00FD78D7" w:rsidRDefault="00FD78D7" w:rsidP="00FD78D7">
      <w:pPr>
        <w:rPr>
          <w:b/>
          <w:u w:val="single"/>
          <w:lang w:eastAsia="zh-CN"/>
        </w:rPr>
      </w:pPr>
      <w:r>
        <w:rPr>
          <w:b/>
          <w:u w:val="single"/>
          <w:lang w:eastAsia="ko-KR"/>
        </w:rPr>
        <w:t>Issue 3-</w:t>
      </w:r>
      <w:r>
        <w:rPr>
          <w:b/>
          <w:u w:val="single"/>
          <w:lang w:eastAsia="zh-CN"/>
        </w:rPr>
        <w:t>2-2</w:t>
      </w:r>
      <w:r>
        <w:rPr>
          <w:b/>
          <w:u w:val="single"/>
          <w:lang w:eastAsia="ko-KR"/>
        </w:rPr>
        <w:t>: Narrow-band blocking</w:t>
      </w:r>
    </w:p>
    <w:p w14:paraId="559A9740" w14:textId="77777777" w:rsidR="00FD78D7" w:rsidRPr="00D43FDA" w:rsidRDefault="00FD78D7" w:rsidP="00FD78D7">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26A957A1" w14:textId="77777777" w:rsidR="00FD78D7" w:rsidRPr="00993D12" w:rsidRDefault="00FD78D7" w:rsidP="00FD78D7">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narrow-band blocking requirements </w:t>
      </w:r>
    </w:p>
    <w:p w14:paraId="120147B3" w14:textId="77777777" w:rsidR="00FD78D7" w:rsidRPr="00FD78D7" w:rsidRDefault="00FD78D7" w:rsidP="00FD78D7">
      <w:pPr>
        <w:rPr>
          <w:rFonts w:eastAsiaTheme="minorEastAsia"/>
          <w:i/>
          <w:color w:val="0070C0"/>
          <w:lang w:val="en-US" w:eastAsia="zh-CN"/>
        </w:rPr>
      </w:pPr>
      <w:r w:rsidRPr="00FD78D7">
        <w:rPr>
          <w:rFonts w:eastAsiaTheme="minorEastAsia"/>
          <w:i/>
          <w:color w:val="0070C0"/>
          <w:lang w:val="en-US" w:eastAsia="zh-CN"/>
        </w:rPr>
        <w:t>A</w:t>
      </w:r>
      <w:r w:rsidRPr="00FD78D7">
        <w:rPr>
          <w:rFonts w:eastAsiaTheme="minorEastAsia" w:hint="eastAsia"/>
          <w:i/>
          <w:color w:val="0070C0"/>
          <w:lang w:val="en-US" w:eastAsia="zh-CN"/>
        </w:rPr>
        <w:t>greement</w:t>
      </w:r>
      <w:r w:rsidRPr="00FD78D7">
        <w:rPr>
          <w:rFonts w:eastAsiaTheme="minorEastAsia"/>
          <w:i/>
          <w:color w:val="0070C0"/>
          <w:lang w:val="en-US" w:eastAsia="zh-CN"/>
        </w:rPr>
        <w:t xml:space="preserve"> in the 1</w:t>
      </w:r>
      <w:r w:rsidRPr="00FD78D7">
        <w:rPr>
          <w:rFonts w:eastAsiaTheme="minorEastAsia"/>
          <w:i/>
          <w:color w:val="0070C0"/>
          <w:vertAlign w:val="superscript"/>
          <w:lang w:val="en-US" w:eastAsia="zh-CN"/>
        </w:rPr>
        <w:t>st</w:t>
      </w:r>
      <w:r w:rsidRPr="00FD78D7">
        <w:rPr>
          <w:rFonts w:eastAsiaTheme="minorEastAsia"/>
          <w:i/>
          <w:color w:val="0070C0"/>
          <w:lang w:val="en-US" w:eastAsia="zh-CN"/>
        </w:rPr>
        <w:t xml:space="preserve"> round</w:t>
      </w:r>
    </w:p>
    <w:p w14:paraId="56286210" w14:textId="77777777" w:rsidR="00FD78D7" w:rsidRPr="00FD78D7" w:rsidRDefault="00FD78D7" w:rsidP="00FD78D7">
      <w:pPr>
        <w:rPr>
          <w:rFonts w:eastAsia="新細明體"/>
          <w:iCs/>
          <w:lang w:val="en-US" w:eastAsia="zh-TW"/>
        </w:rPr>
      </w:pPr>
      <w:r w:rsidRPr="00FD78D7">
        <w:rPr>
          <w:rFonts w:eastAsia="新細明體"/>
          <w:iCs/>
          <w:lang w:val="en-US" w:eastAsia="zh-TW"/>
        </w:rPr>
        <w:t>Agree Option1.</w:t>
      </w:r>
    </w:p>
    <w:p w14:paraId="55B57B7C" w14:textId="44F1CEE8" w:rsidR="00FD78D7" w:rsidRDefault="00FD78D7" w:rsidP="00FD78D7">
      <w:pPr>
        <w:rPr>
          <w:rFonts w:eastAsia="Malgun Gothic"/>
          <w:b/>
          <w:u w:val="single"/>
          <w:lang w:eastAsia="ko-KR"/>
        </w:rPr>
      </w:pPr>
    </w:p>
    <w:p w14:paraId="0B9B82BC" w14:textId="77777777" w:rsidR="00932B21" w:rsidRPr="00932B21" w:rsidRDefault="00932B21" w:rsidP="00FD78D7">
      <w:pPr>
        <w:rPr>
          <w:rFonts w:eastAsia="Malgun Gothic"/>
          <w:b/>
          <w:u w:val="single"/>
          <w:lang w:eastAsia="ko-KR"/>
        </w:rPr>
      </w:pPr>
    </w:p>
    <w:p w14:paraId="49938C1C" w14:textId="1EB9B730" w:rsidR="00FD78D7" w:rsidRDefault="00FD78D7" w:rsidP="00FD78D7">
      <w:pPr>
        <w:rPr>
          <w:b/>
          <w:u w:val="single"/>
          <w:lang w:eastAsia="zh-CN"/>
        </w:rPr>
      </w:pPr>
      <w:r>
        <w:rPr>
          <w:b/>
          <w:u w:val="single"/>
          <w:lang w:eastAsia="ko-KR"/>
        </w:rPr>
        <w:t>Issue 3-</w:t>
      </w:r>
      <w:r>
        <w:rPr>
          <w:b/>
          <w:u w:val="single"/>
          <w:lang w:eastAsia="zh-CN"/>
        </w:rPr>
        <w:t>2-3</w:t>
      </w:r>
      <w:r>
        <w:rPr>
          <w:b/>
          <w:u w:val="single"/>
          <w:lang w:eastAsia="ko-KR"/>
        </w:rPr>
        <w:t>: RX spurious emission</w:t>
      </w:r>
    </w:p>
    <w:p w14:paraId="3C72F918" w14:textId="77777777" w:rsidR="00FD78D7" w:rsidRPr="00D43FDA" w:rsidRDefault="00FD78D7" w:rsidP="00FD78D7">
      <w:pPr>
        <w:pStyle w:val="aff5"/>
        <w:numPr>
          <w:ilvl w:val="0"/>
          <w:numId w:val="5"/>
        </w:numPr>
        <w:overflowPunct/>
        <w:autoSpaceDE/>
        <w:autoSpaceDN/>
        <w:adjustRightInd/>
        <w:spacing w:after="120"/>
        <w:ind w:left="720" w:firstLineChars="0"/>
        <w:textAlignment w:val="auto"/>
        <w:rPr>
          <w:rFonts w:eastAsia="SimSun"/>
          <w:szCs w:val="24"/>
          <w:lang w:eastAsia="zh-CN"/>
        </w:rPr>
      </w:pPr>
      <w:r w:rsidRPr="00D43FDA">
        <w:rPr>
          <w:rFonts w:eastAsia="SimSun"/>
          <w:szCs w:val="24"/>
          <w:lang w:eastAsia="zh-CN"/>
        </w:rPr>
        <w:t>Proposal</w:t>
      </w:r>
      <w:r>
        <w:rPr>
          <w:rFonts w:eastAsia="SimSun"/>
          <w:szCs w:val="24"/>
          <w:lang w:eastAsia="zh-CN"/>
        </w:rPr>
        <w:t>s:</w:t>
      </w:r>
    </w:p>
    <w:p w14:paraId="21CAEF47" w14:textId="77777777" w:rsidR="00FD78D7" w:rsidRPr="00993D12" w:rsidRDefault="00FD78D7" w:rsidP="00FD78D7">
      <w:pPr>
        <w:pStyle w:val="aff5"/>
        <w:numPr>
          <w:ilvl w:val="1"/>
          <w:numId w:val="5"/>
        </w:numPr>
        <w:overflowPunct/>
        <w:autoSpaceDE/>
        <w:autoSpaceDN/>
        <w:adjustRightInd/>
        <w:spacing w:after="120"/>
        <w:ind w:left="1440" w:firstLineChars="0"/>
        <w:textAlignment w:val="auto"/>
        <w:rPr>
          <w:rFonts w:eastAsia="SimSun"/>
          <w:iCs/>
          <w:szCs w:val="24"/>
          <w:lang w:eastAsia="zh-CN"/>
        </w:rPr>
      </w:pPr>
      <w:r w:rsidRPr="001B2B34">
        <w:rPr>
          <w:rFonts w:eastAsia="SimSun"/>
          <w:iCs/>
          <w:szCs w:val="24"/>
          <w:lang w:eastAsia="zh-CN"/>
        </w:rPr>
        <w:t xml:space="preserve">Option 1: </w:t>
      </w:r>
      <w:r>
        <w:t xml:space="preserve">Reuse the 36.102 spurious emission requirements </w:t>
      </w:r>
    </w:p>
    <w:p w14:paraId="756144E4" w14:textId="2F9CCFBF" w:rsidR="00932B21" w:rsidRPr="00FD78D7" w:rsidRDefault="00FD78D7" w:rsidP="00FD78D7">
      <w:pPr>
        <w:rPr>
          <w:rFonts w:eastAsiaTheme="minorEastAsia"/>
          <w:i/>
          <w:color w:val="0070C0"/>
          <w:lang w:val="en-US" w:eastAsia="zh-CN"/>
        </w:rPr>
      </w:pPr>
      <w:r w:rsidRPr="00FD78D7">
        <w:rPr>
          <w:rFonts w:eastAsiaTheme="minorEastAsia"/>
          <w:i/>
          <w:color w:val="0070C0"/>
          <w:lang w:val="en-US" w:eastAsia="zh-CN"/>
        </w:rPr>
        <w:t>A</w:t>
      </w:r>
      <w:r w:rsidRPr="00FD78D7">
        <w:rPr>
          <w:rFonts w:eastAsiaTheme="minorEastAsia" w:hint="eastAsia"/>
          <w:i/>
          <w:color w:val="0070C0"/>
          <w:lang w:val="en-US" w:eastAsia="zh-CN"/>
        </w:rPr>
        <w:t>greement</w:t>
      </w:r>
      <w:r w:rsidRPr="00FD78D7">
        <w:rPr>
          <w:rFonts w:eastAsiaTheme="minorEastAsia"/>
          <w:i/>
          <w:color w:val="0070C0"/>
          <w:lang w:val="en-US" w:eastAsia="zh-CN"/>
        </w:rPr>
        <w:t xml:space="preserve"> in the 1</w:t>
      </w:r>
      <w:r w:rsidRPr="00FD78D7">
        <w:rPr>
          <w:rFonts w:eastAsiaTheme="minorEastAsia"/>
          <w:i/>
          <w:color w:val="0070C0"/>
          <w:vertAlign w:val="superscript"/>
          <w:lang w:val="en-US" w:eastAsia="zh-CN"/>
        </w:rPr>
        <w:t>st</w:t>
      </w:r>
      <w:r w:rsidRPr="00FD78D7">
        <w:rPr>
          <w:rFonts w:eastAsiaTheme="minorEastAsia"/>
          <w:i/>
          <w:color w:val="0070C0"/>
          <w:lang w:val="en-US" w:eastAsia="zh-CN"/>
        </w:rPr>
        <w:t xml:space="preserve"> round</w:t>
      </w:r>
    </w:p>
    <w:p w14:paraId="37871055" w14:textId="395F28D6" w:rsidR="00932B21" w:rsidRPr="00932B21" w:rsidRDefault="00FD78D7">
      <w:pPr>
        <w:rPr>
          <w:rFonts w:eastAsia="新細明體"/>
          <w:iCs/>
          <w:lang w:val="en-US" w:eastAsia="zh-TW"/>
        </w:rPr>
      </w:pPr>
      <w:r w:rsidRPr="00FD78D7">
        <w:rPr>
          <w:rFonts w:eastAsia="新細明體"/>
          <w:iCs/>
          <w:lang w:val="en-US" w:eastAsia="zh-TW"/>
        </w:rPr>
        <w:t>Agree Option1.</w:t>
      </w:r>
    </w:p>
    <w:sectPr w:rsidR="00932B21" w:rsidRPr="00932B2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C690B" w14:textId="77777777" w:rsidR="004B4A1A" w:rsidRDefault="004B4A1A">
      <w:pPr>
        <w:spacing w:after="0"/>
      </w:pPr>
      <w:r>
        <w:separator/>
      </w:r>
    </w:p>
  </w:endnote>
  <w:endnote w:type="continuationSeparator" w:id="0">
    <w:p w14:paraId="45DAB397" w14:textId="77777777" w:rsidR="004B4A1A" w:rsidRDefault="004B4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019A3" w14:textId="77777777" w:rsidR="004B4A1A" w:rsidRDefault="004B4A1A">
      <w:pPr>
        <w:spacing w:after="0"/>
      </w:pPr>
      <w:r>
        <w:separator/>
      </w:r>
    </w:p>
  </w:footnote>
  <w:footnote w:type="continuationSeparator" w:id="0">
    <w:p w14:paraId="7CC17AE9" w14:textId="77777777" w:rsidR="004B4A1A" w:rsidRDefault="004B4A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554DD3"/>
    <w:multiLevelType w:val="hybridMultilevel"/>
    <w:tmpl w:val="966E5EB0"/>
    <w:lvl w:ilvl="0" w:tplc="D0EEEDBA">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3B6B12"/>
    <w:multiLevelType w:val="hybridMultilevel"/>
    <w:tmpl w:val="9A4AB4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66739A"/>
    <w:multiLevelType w:val="hybridMultilevel"/>
    <w:tmpl w:val="500C6B00"/>
    <w:lvl w:ilvl="0" w:tplc="58CACF82">
      <w:start w:val="1"/>
      <w:numFmt w:val="decimal"/>
      <w:lvlText w:val="%1)"/>
      <w:lvlJc w:val="left"/>
      <w:pPr>
        <w:ind w:left="644"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6772597"/>
    <w:multiLevelType w:val="multilevel"/>
    <w:tmpl w:val="36772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E6017B"/>
    <w:multiLevelType w:val="hybridMultilevel"/>
    <w:tmpl w:val="966E5EB0"/>
    <w:lvl w:ilvl="0" w:tplc="FFFFFFFF">
      <w:start w:val="1"/>
      <w:numFmt w:val="decimal"/>
      <w:lvlText w:val="%1"/>
      <w:lvlJc w:val="left"/>
      <w:pPr>
        <w:ind w:left="360" w:hanging="360"/>
      </w:pPr>
      <w:rPr>
        <w:rFonts w:eastAsia="SimSu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9D163C"/>
    <w:multiLevelType w:val="hybridMultilevel"/>
    <w:tmpl w:val="81CA90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29010E"/>
    <w:multiLevelType w:val="multilevel"/>
    <w:tmpl w:val="5B290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2"/>
  </w:num>
  <w:num w:numId="3">
    <w:abstractNumId w:val="8"/>
  </w:num>
  <w:num w:numId="4">
    <w:abstractNumId w:val="21"/>
  </w:num>
  <w:num w:numId="5">
    <w:abstractNumId w:val="19"/>
  </w:num>
  <w:num w:numId="6">
    <w:abstractNumId w:val="11"/>
  </w:num>
  <w:num w:numId="7">
    <w:abstractNumId w:val="20"/>
  </w:num>
  <w:num w:numId="8">
    <w:abstractNumId w:val="4"/>
  </w:num>
  <w:num w:numId="9">
    <w:abstractNumId w:val="1"/>
  </w:num>
  <w:num w:numId="10">
    <w:abstractNumId w:val="9"/>
  </w:num>
  <w:num w:numId="11">
    <w:abstractNumId w:val="18"/>
  </w:num>
  <w:num w:numId="12">
    <w:abstractNumId w:val="6"/>
  </w:num>
  <w:num w:numId="13">
    <w:abstractNumId w:val="7"/>
  </w:num>
  <w:num w:numId="14">
    <w:abstractNumId w:val="13"/>
  </w:num>
  <w:num w:numId="15">
    <w:abstractNumId w:val="5"/>
  </w:num>
  <w:num w:numId="16">
    <w:abstractNumId w:val="12"/>
  </w:num>
  <w:num w:numId="17">
    <w:abstractNumId w:val="15"/>
  </w:num>
  <w:num w:numId="18">
    <w:abstractNumId w:val="17"/>
  </w:num>
  <w:num w:numId="19">
    <w:abstractNumId w:val="0"/>
  </w:num>
  <w:num w:numId="20">
    <w:abstractNumId w:val="10"/>
  </w:num>
  <w:num w:numId="21">
    <w:abstractNumId w:val="16"/>
  </w:num>
  <w:num w:numId="22">
    <w:abstractNumId w:val="3"/>
  </w:num>
  <w:num w:numId="23">
    <w:abstractNumId w:val="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D5E"/>
    <w:rsid w:val="00004165"/>
    <w:rsid w:val="000105AA"/>
    <w:rsid w:val="000119D9"/>
    <w:rsid w:val="000137BE"/>
    <w:rsid w:val="00020C56"/>
    <w:rsid w:val="00021D07"/>
    <w:rsid w:val="000233FB"/>
    <w:rsid w:val="0002353B"/>
    <w:rsid w:val="00026ACC"/>
    <w:rsid w:val="000301A9"/>
    <w:rsid w:val="00030B69"/>
    <w:rsid w:val="0003171D"/>
    <w:rsid w:val="000319DC"/>
    <w:rsid w:val="00031BC0"/>
    <w:rsid w:val="00031C1D"/>
    <w:rsid w:val="000333CA"/>
    <w:rsid w:val="00035C50"/>
    <w:rsid w:val="00041666"/>
    <w:rsid w:val="00044494"/>
    <w:rsid w:val="000457A1"/>
    <w:rsid w:val="000475F6"/>
    <w:rsid w:val="00050001"/>
    <w:rsid w:val="000503C0"/>
    <w:rsid w:val="00052041"/>
    <w:rsid w:val="0005231D"/>
    <w:rsid w:val="0005249C"/>
    <w:rsid w:val="00052545"/>
    <w:rsid w:val="00053143"/>
    <w:rsid w:val="0005326A"/>
    <w:rsid w:val="0005546A"/>
    <w:rsid w:val="00055E2B"/>
    <w:rsid w:val="0006266D"/>
    <w:rsid w:val="0006546A"/>
    <w:rsid w:val="00065506"/>
    <w:rsid w:val="00067A53"/>
    <w:rsid w:val="00070367"/>
    <w:rsid w:val="0007097A"/>
    <w:rsid w:val="0007316C"/>
    <w:rsid w:val="0007382E"/>
    <w:rsid w:val="00073B5A"/>
    <w:rsid w:val="000766E1"/>
    <w:rsid w:val="00077FF6"/>
    <w:rsid w:val="00080D82"/>
    <w:rsid w:val="00081692"/>
    <w:rsid w:val="00082C46"/>
    <w:rsid w:val="00085A0E"/>
    <w:rsid w:val="0008671F"/>
    <w:rsid w:val="00087548"/>
    <w:rsid w:val="0009169B"/>
    <w:rsid w:val="00093D04"/>
    <w:rsid w:val="00093E7E"/>
    <w:rsid w:val="00096AB7"/>
    <w:rsid w:val="000A0583"/>
    <w:rsid w:val="000A1830"/>
    <w:rsid w:val="000A218F"/>
    <w:rsid w:val="000A3252"/>
    <w:rsid w:val="000A4121"/>
    <w:rsid w:val="000A4502"/>
    <w:rsid w:val="000A4AA3"/>
    <w:rsid w:val="000A550E"/>
    <w:rsid w:val="000A6CF0"/>
    <w:rsid w:val="000A6F39"/>
    <w:rsid w:val="000A74CF"/>
    <w:rsid w:val="000B0960"/>
    <w:rsid w:val="000B1A55"/>
    <w:rsid w:val="000B20BB"/>
    <w:rsid w:val="000B2EF6"/>
    <w:rsid w:val="000B2FA6"/>
    <w:rsid w:val="000B4AA0"/>
    <w:rsid w:val="000B61EC"/>
    <w:rsid w:val="000B71DF"/>
    <w:rsid w:val="000B7F33"/>
    <w:rsid w:val="000C2553"/>
    <w:rsid w:val="000C38C3"/>
    <w:rsid w:val="000C4549"/>
    <w:rsid w:val="000C62E5"/>
    <w:rsid w:val="000C6B47"/>
    <w:rsid w:val="000C767F"/>
    <w:rsid w:val="000C7F0E"/>
    <w:rsid w:val="000D09FD"/>
    <w:rsid w:val="000D110B"/>
    <w:rsid w:val="000D1168"/>
    <w:rsid w:val="000D19DE"/>
    <w:rsid w:val="000D1EB1"/>
    <w:rsid w:val="000D44FB"/>
    <w:rsid w:val="000D574B"/>
    <w:rsid w:val="000D5B32"/>
    <w:rsid w:val="000D6CFC"/>
    <w:rsid w:val="000E019F"/>
    <w:rsid w:val="000E0A2D"/>
    <w:rsid w:val="000E0E0E"/>
    <w:rsid w:val="000E3097"/>
    <w:rsid w:val="000E537B"/>
    <w:rsid w:val="000E57D0"/>
    <w:rsid w:val="000E6B2F"/>
    <w:rsid w:val="000E7858"/>
    <w:rsid w:val="000F29DF"/>
    <w:rsid w:val="000F39CA"/>
    <w:rsid w:val="000F4708"/>
    <w:rsid w:val="000F7ECE"/>
    <w:rsid w:val="00101676"/>
    <w:rsid w:val="00101807"/>
    <w:rsid w:val="001020B3"/>
    <w:rsid w:val="00102BD1"/>
    <w:rsid w:val="00103D15"/>
    <w:rsid w:val="00107927"/>
    <w:rsid w:val="00107B2F"/>
    <w:rsid w:val="001106B5"/>
    <w:rsid w:val="00110846"/>
    <w:rsid w:val="00110E26"/>
    <w:rsid w:val="00111321"/>
    <w:rsid w:val="001128E7"/>
    <w:rsid w:val="00112A60"/>
    <w:rsid w:val="00117BD6"/>
    <w:rsid w:val="001206C2"/>
    <w:rsid w:val="00121978"/>
    <w:rsid w:val="00123422"/>
    <w:rsid w:val="00124B6A"/>
    <w:rsid w:val="001254B4"/>
    <w:rsid w:val="00126A06"/>
    <w:rsid w:val="00130462"/>
    <w:rsid w:val="0013162B"/>
    <w:rsid w:val="00136D4C"/>
    <w:rsid w:val="00142538"/>
    <w:rsid w:val="00142BB9"/>
    <w:rsid w:val="001449DE"/>
    <w:rsid w:val="00144F96"/>
    <w:rsid w:val="00146235"/>
    <w:rsid w:val="00146B51"/>
    <w:rsid w:val="001475A2"/>
    <w:rsid w:val="00151EAC"/>
    <w:rsid w:val="001532F9"/>
    <w:rsid w:val="00153528"/>
    <w:rsid w:val="00154969"/>
    <w:rsid w:val="00154E68"/>
    <w:rsid w:val="00162548"/>
    <w:rsid w:val="00172183"/>
    <w:rsid w:val="00174280"/>
    <w:rsid w:val="001751AB"/>
    <w:rsid w:val="00175A3F"/>
    <w:rsid w:val="00175E02"/>
    <w:rsid w:val="001800C3"/>
    <w:rsid w:val="00180E09"/>
    <w:rsid w:val="00183853"/>
    <w:rsid w:val="00183D4C"/>
    <w:rsid w:val="00183F6D"/>
    <w:rsid w:val="00184253"/>
    <w:rsid w:val="0018670E"/>
    <w:rsid w:val="001872F0"/>
    <w:rsid w:val="001904D1"/>
    <w:rsid w:val="00190E1A"/>
    <w:rsid w:val="0019181A"/>
    <w:rsid w:val="0019219A"/>
    <w:rsid w:val="00195077"/>
    <w:rsid w:val="001A033F"/>
    <w:rsid w:val="001A08AA"/>
    <w:rsid w:val="001A1403"/>
    <w:rsid w:val="001A4BB5"/>
    <w:rsid w:val="001A59CB"/>
    <w:rsid w:val="001B3334"/>
    <w:rsid w:val="001B7991"/>
    <w:rsid w:val="001C1409"/>
    <w:rsid w:val="001C1FCE"/>
    <w:rsid w:val="001C2AE6"/>
    <w:rsid w:val="001C4A89"/>
    <w:rsid w:val="001C4F56"/>
    <w:rsid w:val="001C6159"/>
    <w:rsid w:val="001C6177"/>
    <w:rsid w:val="001C66FE"/>
    <w:rsid w:val="001D0363"/>
    <w:rsid w:val="001D12B4"/>
    <w:rsid w:val="001D1B07"/>
    <w:rsid w:val="001D7D94"/>
    <w:rsid w:val="001E0A28"/>
    <w:rsid w:val="001E1CF4"/>
    <w:rsid w:val="001E2198"/>
    <w:rsid w:val="001E3455"/>
    <w:rsid w:val="001E34DA"/>
    <w:rsid w:val="001E4218"/>
    <w:rsid w:val="001E44FB"/>
    <w:rsid w:val="001E4CEE"/>
    <w:rsid w:val="001E6C4D"/>
    <w:rsid w:val="001F0658"/>
    <w:rsid w:val="001F0B20"/>
    <w:rsid w:val="001F2E3F"/>
    <w:rsid w:val="001F3739"/>
    <w:rsid w:val="001F410D"/>
    <w:rsid w:val="001F42EF"/>
    <w:rsid w:val="001F4AEB"/>
    <w:rsid w:val="001F51FD"/>
    <w:rsid w:val="00200414"/>
    <w:rsid w:val="00200A62"/>
    <w:rsid w:val="00202BB5"/>
    <w:rsid w:val="00203740"/>
    <w:rsid w:val="0021252B"/>
    <w:rsid w:val="002138EA"/>
    <w:rsid w:val="002139EA"/>
    <w:rsid w:val="00213F84"/>
    <w:rsid w:val="00214FBD"/>
    <w:rsid w:val="002162B3"/>
    <w:rsid w:val="00221315"/>
    <w:rsid w:val="00221D19"/>
    <w:rsid w:val="00221E08"/>
    <w:rsid w:val="002220CD"/>
    <w:rsid w:val="00222730"/>
    <w:rsid w:val="00222897"/>
    <w:rsid w:val="00222B0C"/>
    <w:rsid w:val="0022489F"/>
    <w:rsid w:val="0022777C"/>
    <w:rsid w:val="00227DA3"/>
    <w:rsid w:val="00234958"/>
    <w:rsid w:val="00235394"/>
    <w:rsid w:val="00235577"/>
    <w:rsid w:val="002371B2"/>
    <w:rsid w:val="00241504"/>
    <w:rsid w:val="002435CA"/>
    <w:rsid w:val="002445FA"/>
    <w:rsid w:val="0024469F"/>
    <w:rsid w:val="00250051"/>
    <w:rsid w:val="00250B5B"/>
    <w:rsid w:val="00250BDE"/>
    <w:rsid w:val="00252DB8"/>
    <w:rsid w:val="00253224"/>
    <w:rsid w:val="002537BC"/>
    <w:rsid w:val="00253D86"/>
    <w:rsid w:val="002541C3"/>
    <w:rsid w:val="00255050"/>
    <w:rsid w:val="00255C58"/>
    <w:rsid w:val="002569FD"/>
    <w:rsid w:val="0026077E"/>
    <w:rsid w:val="00260EC7"/>
    <w:rsid w:val="00261539"/>
    <w:rsid w:val="0026179F"/>
    <w:rsid w:val="00261AE9"/>
    <w:rsid w:val="002666AE"/>
    <w:rsid w:val="00271D30"/>
    <w:rsid w:val="00272309"/>
    <w:rsid w:val="002734B6"/>
    <w:rsid w:val="00274E1A"/>
    <w:rsid w:val="00274E25"/>
    <w:rsid w:val="002775B1"/>
    <w:rsid w:val="002775B9"/>
    <w:rsid w:val="002811C4"/>
    <w:rsid w:val="00282213"/>
    <w:rsid w:val="00284016"/>
    <w:rsid w:val="002858BF"/>
    <w:rsid w:val="0028790C"/>
    <w:rsid w:val="002905D5"/>
    <w:rsid w:val="002939AF"/>
    <w:rsid w:val="00294491"/>
    <w:rsid w:val="002944BF"/>
    <w:rsid w:val="00294BDE"/>
    <w:rsid w:val="002A0CED"/>
    <w:rsid w:val="002A1A5A"/>
    <w:rsid w:val="002A36A2"/>
    <w:rsid w:val="002A4CD0"/>
    <w:rsid w:val="002A7DA6"/>
    <w:rsid w:val="002B516C"/>
    <w:rsid w:val="002B5E1D"/>
    <w:rsid w:val="002B60C1"/>
    <w:rsid w:val="002C111F"/>
    <w:rsid w:val="002C227E"/>
    <w:rsid w:val="002C2CDE"/>
    <w:rsid w:val="002C33B0"/>
    <w:rsid w:val="002C4B52"/>
    <w:rsid w:val="002C7EE8"/>
    <w:rsid w:val="002D03E5"/>
    <w:rsid w:val="002D36EB"/>
    <w:rsid w:val="002D48E3"/>
    <w:rsid w:val="002D4980"/>
    <w:rsid w:val="002D5980"/>
    <w:rsid w:val="002D6625"/>
    <w:rsid w:val="002D6BDF"/>
    <w:rsid w:val="002E1D65"/>
    <w:rsid w:val="002E2CE9"/>
    <w:rsid w:val="002E3BF7"/>
    <w:rsid w:val="002E403E"/>
    <w:rsid w:val="002E4C74"/>
    <w:rsid w:val="002E7E28"/>
    <w:rsid w:val="002F0EB9"/>
    <w:rsid w:val="002F158C"/>
    <w:rsid w:val="002F4093"/>
    <w:rsid w:val="002F5636"/>
    <w:rsid w:val="002F6075"/>
    <w:rsid w:val="002F6A61"/>
    <w:rsid w:val="00301D61"/>
    <w:rsid w:val="003022A5"/>
    <w:rsid w:val="003026C5"/>
    <w:rsid w:val="00302D64"/>
    <w:rsid w:val="00307E51"/>
    <w:rsid w:val="00310166"/>
    <w:rsid w:val="00310258"/>
    <w:rsid w:val="003111EE"/>
    <w:rsid w:val="00311363"/>
    <w:rsid w:val="00314A0F"/>
    <w:rsid w:val="00314D17"/>
    <w:rsid w:val="00315867"/>
    <w:rsid w:val="00315EE1"/>
    <w:rsid w:val="0031718D"/>
    <w:rsid w:val="003200E8"/>
    <w:rsid w:val="00321150"/>
    <w:rsid w:val="0032217F"/>
    <w:rsid w:val="00323443"/>
    <w:rsid w:val="003260D7"/>
    <w:rsid w:val="003349DB"/>
    <w:rsid w:val="00336697"/>
    <w:rsid w:val="00337BFD"/>
    <w:rsid w:val="00340585"/>
    <w:rsid w:val="003407F7"/>
    <w:rsid w:val="003418CB"/>
    <w:rsid w:val="0034539D"/>
    <w:rsid w:val="00346019"/>
    <w:rsid w:val="00347199"/>
    <w:rsid w:val="00355873"/>
    <w:rsid w:val="0035660F"/>
    <w:rsid w:val="003569B2"/>
    <w:rsid w:val="00361D63"/>
    <w:rsid w:val="003628B9"/>
    <w:rsid w:val="00362B5F"/>
    <w:rsid w:val="00362D8F"/>
    <w:rsid w:val="00363DEC"/>
    <w:rsid w:val="00366D57"/>
    <w:rsid w:val="00367724"/>
    <w:rsid w:val="00370B8F"/>
    <w:rsid w:val="003710BA"/>
    <w:rsid w:val="00371B62"/>
    <w:rsid w:val="0037370F"/>
    <w:rsid w:val="00375980"/>
    <w:rsid w:val="003770F6"/>
    <w:rsid w:val="00383E37"/>
    <w:rsid w:val="00387BB6"/>
    <w:rsid w:val="003919E6"/>
    <w:rsid w:val="00393042"/>
    <w:rsid w:val="00394AD5"/>
    <w:rsid w:val="0039642D"/>
    <w:rsid w:val="00396907"/>
    <w:rsid w:val="003A2710"/>
    <w:rsid w:val="003A2E40"/>
    <w:rsid w:val="003A4AC0"/>
    <w:rsid w:val="003A57C2"/>
    <w:rsid w:val="003B0158"/>
    <w:rsid w:val="003B148E"/>
    <w:rsid w:val="003B3A21"/>
    <w:rsid w:val="003B40B6"/>
    <w:rsid w:val="003B56DB"/>
    <w:rsid w:val="003B755E"/>
    <w:rsid w:val="003B7EE0"/>
    <w:rsid w:val="003C19E7"/>
    <w:rsid w:val="003C228E"/>
    <w:rsid w:val="003C2B04"/>
    <w:rsid w:val="003C4362"/>
    <w:rsid w:val="003C51E7"/>
    <w:rsid w:val="003C6893"/>
    <w:rsid w:val="003C6DE2"/>
    <w:rsid w:val="003D1433"/>
    <w:rsid w:val="003D14AB"/>
    <w:rsid w:val="003D1DDC"/>
    <w:rsid w:val="003D1EFD"/>
    <w:rsid w:val="003D28BF"/>
    <w:rsid w:val="003D3FC9"/>
    <w:rsid w:val="003D4215"/>
    <w:rsid w:val="003D4C47"/>
    <w:rsid w:val="003D58E0"/>
    <w:rsid w:val="003D5E84"/>
    <w:rsid w:val="003D6DD3"/>
    <w:rsid w:val="003D7719"/>
    <w:rsid w:val="003D7CBD"/>
    <w:rsid w:val="003E0774"/>
    <w:rsid w:val="003E1794"/>
    <w:rsid w:val="003E2956"/>
    <w:rsid w:val="003E40EE"/>
    <w:rsid w:val="003E423D"/>
    <w:rsid w:val="003E7C8C"/>
    <w:rsid w:val="003F1C1B"/>
    <w:rsid w:val="003F3A2F"/>
    <w:rsid w:val="00401144"/>
    <w:rsid w:val="004032EA"/>
    <w:rsid w:val="004047FB"/>
    <w:rsid w:val="00404831"/>
    <w:rsid w:val="00407661"/>
    <w:rsid w:val="00407CEE"/>
    <w:rsid w:val="00410314"/>
    <w:rsid w:val="00411D5B"/>
    <w:rsid w:val="00412063"/>
    <w:rsid w:val="00412EB1"/>
    <w:rsid w:val="00413321"/>
    <w:rsid w:val="00413DDE"/>
    <w:rsid w:val="00414118"/>
    <w:rsid w:val="00416084"/>
    <w:rsid w:val="00416B73"/>
    <w:rsid w:val="004173C5"/>
    <w:rsid w:val="004247C1"/>
    <w:rsid w:val="00424F8C"/>
    <w:rsid w:val="00425FEC"/>
    <w:rsid w:val="00426275"/>
    <w:rsid w:val="004271BA"/>
    <w:rsid w:val="00427C17"/>
    <w:rsid w:val="00430497"/>
    <w:rsid w:val="00430EA5"/>
    <w:rsid w:val="0043155F"/>
    <w:rsid w:val="0043191C"/>
    <w:rsid w:val="00431C31"/>
    <w:rsid w:val="00431FB8"/>
    <w:rsid w:val="00434DC1"/>
    <w:rsid w:val="004350F4"/>
    <w:rsid w:val="004410EA"/>
    <w:rsid w:val="004412A0"/>
    <w:rsid w:val="00442337"/>
    <w:rsid w:val="00443418"/>
    <w:rsid w:val="00446408"/>
    <w:rsid w:val="00446FDC"/>
    <w:rsid w:val="00450F27"/>
    <w:rsid w:val="004510E5"/>
    <w:rsid w:val="00451D46"/>
    <w:rsid w:val="0045367C"/>
    <w:rsid w:val="00453ABE"/>
    <w:rsid w:val="00456A75"/>
    <w:rsid w:val="00461E39"/>
    <w:rsid w:val="00462D3A"/>
    <w:rsid w:val="00463521"/>
    <w:rsid w:val="004642AE"/>
    <w:rsid w:val="004647C8"/>
    <w:rsid w:val="004707EE"/>
    <w:rsid w:val="00471125"/>
    <w:rsid w:val="00471C64"/>
    <w:rsid w:val="0047371E"/>
    <w:rsid w:val="0047437A"/>
    <w:rsid w:val="004745EE"/>
    <w:rsid w:val="0047592D"/>
    <w:rsid w:val="00475989"/>
    <w:rsid w:val="00480E42"/>
    <w:rsid w:val="00484C5D"/>
    <w:rsid w:val="0048543E"/>
    <w:rsid w:val="0048597C"/>
    <w:rsid w:val="004868C1"/>
    <w:rsid w:val="0048750F"/>
    <w:rsid w:val="004925E3"/>
    <w:rsid w:val="00493610"/>
    <w:rsid w:val="00494B23"/>
    <w:rsid w:val="004A17E9"/>
    <w:rsid w:val="004A1830"/>
    <w:rsid w:val="004A495F"/>
    <w:rsid w:val="004A4A31"/>
    <w:rsid w:val="004A5DA6"/>
    <w:rsid w:val="004A61AE"/>
    <w:rsid w:val="004A7544"/>
    <w:rsid w:val="004B4A1A"/>
    <w:rsid w:val="004B567F"/>
    <w:rsid w:val="004B6B0F"/>
    <w:rsid w:val="004C455E"/>
    <w:rsid w:val="004C54E5"/>
    <w:rsid w:val="004C79F4"/>
    <w:rsid w:val="004C7DC8"/>
    <w:rsid w:val="004D21B0"/>
    <w:rsid w:val="004D4D2F"/>
    <w:rsid w:val="004D737D"/>
    <w:rsid w:val="004D7673"/>
    <w:rsid w:val="004E2659"/>
    <w:rsid w:val="004E39EE"/>
    <w:rsid w:val="004E475C"/>
    <w:rsid w:val="004E513E"/>
    <w:rsid w:val="004E56E0"/>
    <w:rsid w:val="004E7329"/>
    <w:rsid w:val="004E7BDD"/>
    <w:rsid w:val="004F08B8"/>
    <w:rsid w:val="004F0B4C"/>
    <w:rsid w:val="004F2CB0"/>
    <w:rsid w:val="004F5914"/>
    <w:rsid w:val="005017F7"/>
    <w:rsid w:val="00501FA7"/>
    <w:rsid w:val="005034DC"/>
    <w:rsid w:val="00505BFA"/>
    <w:rsid w:val="005071B4"/>
    <w:rsid w:val="00507687"/>
    <w:rsid w:val="005117A9"/>
    <w:rsid w:val="00511F57"/>
    <w:rsid w:val="00515CBE"/>
    <w:rsid w:val="00515E2B"/>
    <w:rsid w:val="00520A0C"/>
    <w:rsid w:val="00522A7E"/>
    <w:rsid w:val="00522F20"/>
    <w:rsid w:val="005264FD"/>
    <w:rsid w:val="005308DB"/>
    <w:rsid w:val="00530A2E"/>
    <w:rsid w:val="00530FBE"/>
    <w:rsid w:val="00533015"/>
    <w:rsid w:val="00533159"/>
    <w:rsid w:val="0053339A"/>
    <w:rsid w:val="005339DB"/>
    <w:rsid w:val="00534C89"/>
    <w:rsid w:val="0054066E"/>
    <w:rsid w:val="00541573"/>
    <w:rsid w:val="0054348A"/>
    <w:rsid w:val="00543B7D"/>
    <w:rsid w:val="00547EE0"/>
    <w:rsid w:val="00550413"/>
    <w:rsid w:val="00554E7B"/>
    <w:rsid w:val="005562FF"/>
    <w:rsid w:val="00560163"/>
    <w:rsid w:val="005608C4"/>
    <w:rsid w:val="00561360"/>
    <w:rsid w:val="00564872"/>
    <w:rsid w:val="00565C33"/>
    <w:rsid w:val="00565CB4"/>
    <w:rsid w:val="00571777"/>
    <w:rsid w:val="00573D77"/>
    <w:rsid w:val="00574129"/>
    <w:rsid w:val="00575493"/>
    <w:rsid w:val="00575AD5"/>
    <w:rsid w:val="00580FF5"/>
    <w:rsid w:val="00583028"/>
    <w:rsid w:val="005838E3"/>
    <w:rsid w:val="005850BC"/>
    <w:rsid w:val="0058519C"/>
    <w:rsid w:val="005908EF"/>
    <w:rsid w:val="0059149A"/>
    <w:rsid w:val="005956EE"/>
    <w:rsid w:val="005A083E"/>
    <w:rsid w:val="005A0A08"/>
    <w:rsid w:val="005A2C4B"/>
    <w:rsid w:val="005A2C72"/>
    <w:rsid w:val="005A2D9C"/>
    <w:rsid w:val="005A563D"/>
    <w:rsid w:val="005A6051"/>
    <w:rsid w:val="005A7959"/>
    <w:rsid w:val="005A7990"/>
    <w:rsid w:val="005B4802"/>
    <w:rsid w:val="005B63D8"/>
    <w:rsid w:val="005C1EA6"/>
    <w:rsid w:val="005C4EB3"/>
    <w:rsid w:val="005C70C9"/>
    <w:rsid w:val="005D0B99"/>
    <w:rsid w:val="005D308E"/>
    <w:rsid w:val="005D3A48"/>
    <w:rsid w:val="005D622E"/>
    <w:rsid w:val="005D67AC"/>
    <w:rsid w:val="005D7AF8"/>
    <w:rsid w:val="005D7E8A"/>
    <w:rsid w:val="005E0DA9"/>
    <w:rsid w:val="005E17BF"/>
    <w:rsid w:val="005E366A"/>
    <w:rsid w:val="005E3B67"/>
    <w:rsid w:val="005F0923"/>
    <w:rsid w:val="005F2145"/>
    <w:rsid w:val="005F39F0"/>
    <w:rsid w:val="005F3A82"/>
    <w:rsid w:val="005F5680"/>
    <w:rsid w:val="005F5BE9"/>
    <w:rsid w:val="0060032A"/>
    <w:rsid w:val="006016E1"/>
    <w:rsid w:val="00602D27"/>
    <w:rsid w:val="0060581B"/>
    <w:rsid w:val="0061132B"/>
    <w:rsid w:val="00611588"/>
    <w:rsid w:val="00611A9F"/>
    <w:rsid w:val="00612375"/>
    <w:rsid w:val="00614017"/>
    <w:rsid w:val="0061403C"/>
    <w:rsid w:val="006144A1"/>
    <w:rsid w:val="00615EBB"/>
    <w:rsid w:val="00616096"/>
    <w:rsid w:val="006160A2"/>
    <w:rsid w:val="00620276"/>
    <w:rsid w:val="00620CB3"/>
    <w:rsid w:val="00623B65"/>
    <w:rsid w:val="00627A9E"/>
    <w:rsid w:val="006302AA"/>
    <w:rsid w:val="00633A54"/>
    <w:rsid w:val="00636035"/>
    <w:rsid w:val="006363BD"/>
    <w:rsid w:val="00637C58"/>
    <w:rsid w:val="006412DC"/>
    <w:rsid w:val="006418C7"/>
    <w:rsid w:val="0064208F"/>
    <w:rsid w:val="00642BC6"/>
    <w:rsid w:val="006445BE"/>
    <w:rsid w:val="00644790"/>
    <w:rsid w:val="00645C4F"/>
    <w:rsid w:val="006475B7"/>
    <w:rsid w:val="006501AF"/>
    <w:rsid w:val="00650DDE"/>
    <w:rsid w:val="00653BCF"/>
    <w:rsid w:val="0065505B"/>
    <w:rsid w:val="0065773D"/>
    <w:rsid w:val="006579F4"/>
    <w:rsid w:val="006621B8"/>
    <w:rsid w:val="0066326F"/>
    <w:rsid w:val="006634EA"/>
    <w:rsid w:val="00665880"/>
    <w:rsid w:val="00666A62"/>
    <w:rsid w:val="006670AC"/>
    <w:rsid w:val="0066712F"/>
    <w:rsid w:val="00672307"/>
    <w:rsid w:val="006808C6"/>
    <w:rsid w:val="00682668"/>
    <w:rsid w:val="00685D4D"/>
    <w:rsid w:val="00687465"/>
    <w:rsid w:val="006926FA"/>
    <w:rsid w:val="0069275A"/>
    <w:rsid w:val="00692A68"/>
    <w:rsid w:val="006954F5"/>
    <w:rsid w:val="00695D85"/>
    <w:rsid w:val="00696A09"/>
    <w:rsid w:val="006A30A2"/>
    <w:rsid w:val="006A6D23"/>
    <w:rsid w:val="006A7CF6"/>
    <w:rsid w:val="006B068E"/>
    <w:rsid w:val="006B25DE"/>
    <w:rsid w:val="006B3683"/>
    <w:rsid w:val="006B3C36"/>
    <w:rsid w:val="006B5A0D"/>
    <w:rsid w:val="006C1C3B"/>
    <w:rsid w:val="006C3A64"/>
    <w:rsid w:val="006C4E43"/>
    <w:rsid w:val="006C643E"/>
    <w:rsid w:val="006D2932"/>
    <w:rsid w:val="006D3671"/>
    <w:rsid w:val="006D3E33"/>
    <w:rsid w:val="006D4176"/>
    <w:rsid w:val="006D4DC4"/>
    <w:rsid w:val="006D6325"/>
    <w:rsid w:val="006E0A73"/>
    <w:rsid w:val="006E0FEE"/>
    <w:rsid w:val="006E5429"/>
    <w:rsid w:val="006E6C11"/>
    <w:rsid w:val="006F7C0C"/>
    <w:rsid w:val="007006F5"/>
    <w:rsid w:val="00700755"/>
    <w:rsid w:val="00701651"/>
    <w:rsid w:val="0070646B"/>
    <w:rsid w:val="00706962"/>
    <w:rsid w:val="007130A2"/>
    <w:rsid w:val="007132B3"/>
    <w:rsid w:val="00715463"/>
    <w:rsid w:val="00722B75"/>
    <w:rsid w:val="007237A4"/>
    <w:rsid w:val="00723ED4"/>
    <w:rsid w:val="00724133"/>
    <w:rsid w:val="007263F8"/>
    <w:rsid w:val="007269BD"/>
    <w:rsid w:val="007279DD"/>
    <w:rsid w:val="00730655"/>
    <w:rsid w:val="00730FD6"/>
    <w:rsid w:val="00731D77"/>
    <w:rsid w:val="00732360"/>
    <w:rsid w:val="0073390A"/>
    <w:rsid w:val="00734E64"/>
    <w:rsid w:val="00735F62"/>
    <w:rsid w:val="00736B37"/>
    <w:rsid w:val="00740662"/>
    <w:rsid w:val="00740A35"/>
    <w:rsid w:val="00740C50"/>
    <w:rsid w:val="007437CB"/>
    <w:rsid w:val="00745462"/>
    <w:rsid w:val="00746B33"/>
    <w:rsid w:val="007520B4"/>
    <w:rsid w:val="0075260C"/>
    <w:rsid w:val="0075402D"/>
    <w:rsid w:val="00755225"/>
    <w:rsid w:val="0075623E"/>
    <w:rsid w:val="007565FC"/>
    <w:rsid w:val="007574DC"/>
    <w:rsid w:val="00757DDE"/>
    <w:rsid w:val="00763462"/>
    <w:rsid w:val="007655D5"/>
    <w:rsid w:val="007661B2"/>
    <w:rsid w:val="007703E9"/>
    <w:rsid w:val="00773918"/>
    <w:rsid w:val="00773C6B"/>
    <w:rsid w:val="007763C1"/>
    <w:rsid w:val="00777E82"/>
    <w:rsid w:val="00781359"/>
    <w:rsid w:val="00782A96"/>
    <w:rsid w:val="00782DC4"/>
    <w:rsid w:val="007864D2"/>
    <w:rsid w:val="00786921"/>
    <w:rsid w:val="00786F5C"/>
    <w:rsid w:val="007910FE"/>
    <w:rsid w:val="00795CA9"/>
    <w:rsid w:val="007A1BDA"/>
    <w:rsid w:val="007A1EAA"/>
    <w:rsid w:val="007A3CAB"/>
    <w:rsid w:val="007A3FE8"/>
    <w:rsid w:val="007A79FD"/>
    <w:rsid w:val="007B0B9D"/>
    <w:rsid w:val="007B0F80"/>
    <w:rsid w:val="007B26E3"/>
    <w:rsid w:val="007B5A43"/>
    <w:rsid w:val="007B709B"/>
    <w:rsid w:val="007C1343"/>
    <w:rsid w:val="007C5EF1"/>
    <w:rsid w:val="007C7BF5"/>
    <w:rsid w:val="007D19B7"/>
    <w:rsid w:val="007D56FC"/>
    <w:rsid w:val="007D5817"/>
    <w:rsid w:val="007D75E5"/>
    <w:rsid w:val="007D773E"/>
    <w:rsid w:val="007E0128"/>
    <w:rsid w:val="007E066E"/>
    <w:rsid w:val="007E122F"/>
    <w:rsid w:val="007E1356"/>
    <w:rsid w:val="007E16FD"/>
    <w:rsid w:val="007E20FC"/>
    <w:rsid w:val="007E7062"/>
    <w:rsid w:val="007F0E1E"/>
    <w:rsid w:val="007F29A7"/>
    <w:rsid w:val="007F4641"/>
    <w:rsid w:val="007F62D1"/>
    <w:rsid w:val="008004B4"/>
    <w:rsid w:val="00805BE8"/>
    <w:rsid w:val="008117E5"/>
    <w:rsid w:val="008119AD"/>
    <w:rsid w:val="0081302A"/>
    <w:rsid w:val="008130A2"/>
    <w:rsid w:val="00814192"/>
    <w:rsid w:val="00816078"/>
    <w:rsid w:val="008164A1"/>
    <w:rsid w:val="008177E3"/>
    <w:rsid w:val="00817D76"/>
    <w:rsid w:val="00823AA9"/>
    <w:rsid w:val="008255B9"/>
    <w:rsid w:val="00825CD8"/>
    <w:rsid w:val="00827324"/>
    <w:rsid w:val="00835283"/>
    <w:rsid w:val="008355EA"/>
    <w:rsid w:val="00837458"/>
    <w:rsid w:val="00837AAE"/>
    <w:rsid w:val="008429AD"/>
    <w:rsid w:val="008429DB"/>
    <w:rsid w:val="00843ECC"/>
    <w:rsid w:val="00845E06"/>
    <w:rsid w:val="00850C75"/>
    <w:rsid w:val="00850E39"/>
    <w:rsid w:val="00851C38"/>
    <w:rsid w:val="0085477A"/>
    <w:rsid w:val="00855107"/>
    <w:rsid w:val="00855173"/>
    <w:rsid w:val="008557D9"/>
    <w:rsid w:val="00855BF7"/>
    <w:rsid w:val="00855D2E"/>
    <w:rsid w:val="00856214"/>
    <w:rsid w:val="00862089"/>
    <w:rsid w:val="0086307F"/>
    <w:rsid w:val="0086498C"/>
    <w:rsid w:val="008653C0"/>
    <w:rsid w:val="00865E12"/>
    <w:rsid w:val="00866D5B"/>
    <w:rsid w:val="00866FF5"/>
    <w:rsid w:val="00871AD7"/>
    <w:rsid w:val="0087332D"/>
    <w:rsid w:val="00873BBE"/>
    <w:rsid w:val="00873E1F"/>
    <w:rsid w:val="00874C16"/>
    <w:rsid w:val="008753E5"/>
    <w:rsid w:val="008760B2"/>
    <w:rsid w:val="0087622A"/>
    <w:rsid w:val="00880BE7"/>
    <w:rsid w:val="00881DF4"/>
    <w:rsid w:val="00886D1F"/>
    <w:rsid w:val="00891071"/>
    <w:rsid w:val="00891EE1"/>
    <w:rsid w:val="00892603"/>
    <w:rsid w:val="00893987"/>
    <w:rsid w:val="008955DF"/>
    <w:rsid w:val="008956B8"/>
    <w:rsid w:val="00895A50"/>
    <w:rsid w:val="008963EF"/>
    <w:rsid w:val="0089688E"/>
    <w:rsid w:val="008A0B4A"/>
    <w:rsid w:val="008A1FBE"/>
    <w:rsid w:val="008A5DE1"/>
    <w:rsid w:val="008B1E25"/>
    <w:rsid w:val="008B3194"/>
    <w:rsid w:val="008B5700"/>
    <w:rsid w:val="008B5AE7"/>
    <w:rsid w:val="008B7043"/>
    <w:rsid w:val="008C2F87"/>
    <w:rsid w:val="008C5F04"/>
    <w:rsid w:val="008C60E9"/>
    <w:rsid w:val="008C736F"/>
    <w:rsid w:val="008D0D82"/>
    <w:rsid w:val="008D1B7C"/>
    <w:rsid w:val="008D3E5E"/>
    <w:rsid w:val="008D6657"/>
    <w:rsid w:val="008E1F60"/>
    <w:rsid w:val="008E2C56"/>
    <w:rsid w:val="008E307E"/>
    <w:rsid w:val="008E5AD7"/>
    <w:rsid w:val="008E66AF"/>
    <w:rsid w:val="008F410F"/>
    <w:rsid w:val="008F4DD1"/>
    <w:rsid w:val="008F4F4B"/>
    <w:rsid w:val="008F5190"/>
    <w:rsid w:val="008F55FD"/>
    <w:rsid w:val="008F5F89"/>
    <w:rsid w:val="008F6056"/>
    <w:rsid w:val="008F65AD"/>
    <w:rsid w:val="00901CC7"/>
    <w:rsid w:val="00902C07"/>
    <w:rsid w:val="00905804"/>
    <w:rsid w:val="00905A32"/>
    <w:rsid w:val="00906C28"/>
    <w:rsid w:val="009101E2"/>
    <w:rsid w:val="00910504"/>
    <w:rsid w:val="00914789"/>
    <w:rsid w:val="00915D73"/>
    <w:rsid w:val="00916077"/>
    <w:rsid w:val="009160BC"/>
    <w:rsid w:val="00916C6C"/>
    <w:rsid w:val="009170A2"/>
    <w:rsid w:val="009208A6"/>
    <w:rsid w:val="0092315F"/>
    <w:rsid w:val="00923BE6"/>
    <w:rsid w:val="00924514"/>
    <w:rsid w:val="00927316"/>
    <w:rsid w:val="00930B38"/>
    <w:rsid w:val="0093133D"/>
    <w:rsid w:val="0093276D"/>
    <w:rsid w:val="00932B21"/>
    <w:rsid w:val="00933D12"/>
    <w:rsid w:val="009354FD"/>
    <w:rsid w:val="00937065"/>
    <w:rsid w:val="00937951"/>
    <w:rsid w:val="00940285"/>
    <w:rsid w:val="009415B0"/>
    <w:rsid w:val="00943F00"/>
    <w:rsid w:val="009456E4"/>
    <w:rsid w:val="00947E7E"/>
    <w:rsid w:val="0095139A"/>
    <w:rsid w:val="00953E16"/>
    <w:rsid w:val="009542AC"/>
    <w:rsid w:val="00961BB2"/>
    <w:rsid w:val="00962108"/>
    <w:rsid w:val="00963099"/>
    <w:rsid w:val="009638D6"/>
    <w:rsid w:val="00967040"/>
    <w:rsid w:val="00970AA0"/>
    <w:rsid w:val="0097408E"/>
    <w:rsid w:val="00974BB2"/>
    <w:rsid w:val="00974FA7"/>
    <w:rsid w:val="009756E5"/>
    <w:rsid w:val="00977A8C"/>
    <w:rsid w:val="00983910"/>
    <w:rsid w:val="009871D1"/>
    <w:rsid w:val="009932AC"/>
    <w:rsid w:val="00993D12"/>
    <w:rsid w:val="00994351"/>
    <w:rsid w:val="00996A8F"/>
    <w:rsid w:val="009A1DBF"/>
    <w:rsid w:val="009A68E6"/>
    <w:rsid w:val="009A7598"/>
    <w:rsid w:val="009B1C74"/>
    <w:rsid w:val="009B1DF8"/>
    <w:rsid w:val="009B3D20"/>
    <w:rsid w:val="009B3DA4"/>
    <w:rsid w:val="009B5418"/>
    <w:rsid w:val="009B6164"/>
    <w:rsid w:val="009C0727"/>
    <w:rsid w:val="009C34B0"/>
    <w:rsid w:val="009C3C80"/>
    <w:rsid w:val="009C492F"/>
    <w:rsid w:val="009C5A2A"/>
    <w:rsid w:val="009C5CFA"/>
    <w:rsid w:val="009C7E5A"/>
    <w:rsid w:val="009D1670"/>
    <w:rsid w:val="009D2FF2"/>
    <w:rsid w:val="009D3226"/>
    <w:rsid w:val="009D3385"/>
    <w:rsid w:val="009D5090"/>
    <w:rsid w:val="009D5C4A"/>
    <w:rsid w:val="009D793C"/>
    <w:rsid w:val="009D7C8F"/>
    <w:rsid w:val="009E16A9"/>
    <w:rsid w:val="009E175E"/>
    <w:rsid w:val="009E375F"/>
    <w:rsid w:val="009E39D4"/>
    <w:rsid w:val="009E433B"/>
    <w:rsid w:val="009E5026"/>
    <w:rsid w:val="009E5401"/>
    <w:rsid w:val="009E597F"/>
    <w:rsid w:val="009E6DAB"/>
    <w:rsid w:val="009E7FF7"/>
    <w:rsid w:val="009F0297"/>
    <w:rsid w:val="009F0C1D"/>
    <w:rsid w:val="009F2242"/>
    <w:rsid w:val="009F4BC3"/>
    <w:rsid w:val="009F5D45"/>
    <w:rsid w:val="009F766C"/>
    <w:rsid w:val="00A026CC"/>
    <w:rsid w:val="00A0758F"/>
    <w:rsid w:val="00A10A24"/>
    <w:rsid w:val="00A1570A"/>
    <w:rsid w:val="00A15743"/>
    <w:rsid w:val="00A17512"/>
    <w:rsid w:val="00A17866"/>
    <w:rsid w:val="00A211B4"/>
    <w:rsid w:val="00A221A9"/>
    <w:rsid w:val="00A223CF"/>
    <w:rsid w:val="00A23064"/>
    <w:rsid w:val="00A2524C"/>
    <w:rsid w:val="00A2540F"/>
    <w:rsid w:val="00A33DDF"/>
    <w:rsid w:val="00A34547"/>
    <w:rsid w:val="00A376B7"/>
    <w:rsid w:val="00A41AB6"/>
    <w:rsid w:val="00A41BF5"/>
    <w:rsid w:val="00A44125"/>
    <w:rsid w:val="00A44778"/>
    <w:rsid w:val="00A469E7"/>
    <w:rsid w:val="00A526D5"/>
    <w:rsid w:val="00A604A4"/>
    <w:rsid w:val="00A61B7D"/>
    <w:rsid w:val="00A61DF9"/>
    <w:rsid w:val="00A62952"/>
    <w:rsid w:val="00A6605B"/>
    <w:rsid w:val="00A6655E"/>
    <w:rsid w:val="00A66ADC"/>
    <w:rsid w:val="00A7147D"/>
    <w:rsid w:val="00A7161C"/>
    <w:rsid w:val="00A7273B"/>
    <w:rsid w:val="00A75A21"/>
    <w:rsid w:val="00A76E5A"/>
    <w:rsid w:val="00A81B15"/>
    <w:rsid w:val="00A82BB6"/>
    <w:rsid w:val="00A82F0A"/>
    <w:rsid w:val="00A837FF"/>
    <w:rsid w:val="00A84052"/>
    <w:rsid w:val="00A84DC8"/>
    <w:rsid w:val="00A85DBC"/>
    <w:rsid w:val="00A87FEB"/>
    <w:rsid w:val="00A92CAB"/>
    <w:rsid w:val="00A93F9F"/>
    <w:rsid w:val="00A9420E"/>
    <w:rsid w:val="00A954D8"/>
    <w:rsid w:val="00A966EA"/>
    <w:rsid w:val="00A97648"/>
    <w:rsid w:val="00AA1CFD"/>
    <w:rsid w:val="00AA2239"/>
    <w:rsid w:val="00AA33D2"/>
    <w:rsid w:val="00AA613A"/>
    <w:rsid w:val="00AB0C57"/>
    <w:rsid w:val="00AB1195"/>
    <w:rsid w:val="00AB3C1C"/>
    <w:rsid w:val="00AB4182"/>
    <w:rsid w:val="00AB6942"/>
    <w:rsid w:val="00AB7FBE"/>
    <w:rsid w:val="00AC0683"/>
    <w:rsid w:val="00AC26C8"/>
    <w:rsid w:val="00AC27DB"/>
    <w:rsid w:val="00AC3141"/>
    <w:rsid w:val="00AC3B51"/>
    <w:rsid w:val="00AC5999"/>
    <w:rsid w:val="00AC6D6B"/>
    <w:rsid w:val="00AD0BAE"/>
    <w:rsid w:val="00AD41BC"/>
    <w:rsid w:val="00AD7736"/>
    <w:rsid w:val="00AE10CE"/>
    <w:rsid w:val="00AE70D4"/>
    <w:rsid w:val="00AE7868"/>
    <w:rsid w:val="00AF0407"/>
    <w:rsid w:val="00AF049B"/>
    <w:rsid w:val="00AF27C0"/>
    <w:rsid w:val="00AF2F27"/>
    <w:rsid w:val="00AF4D8B"/>
    <w:rsid w:val="00AF70DD"/>
    <w:rsid w:val="00B00E2F"/>
    <w:rsid w:val="00B03977"/>
    <w:rsid w:val="00B067BB"/>
    <w:rsid w:val="00B067CA"/>
    <w:rsid w:val="00B0764B"/>
    <w:rsid w:val="00B10AE3"/>
    <w:rsid w:val="00B116BD"/>
    <w:rsid w:val="00B12B26"/>
    <w:rsid w:val="00B163F8"/>
    <w:rsid w:val="00B218E2"/>
    <w:rsid w:val="00B21A08"/>
    <w:rsid w:val="00B2472D"/>
    <w:rsid w:val="00B247C1"/>
    <w:rsid w:val="00B24CA0"/>
    <w:rsid w:val="00B24F86"/>
    <w:rsid w:val="00B2549F"/>
    <w:rsid w:val="00B3331D"/>
    <w:rsid w:val="00B356E5"/>
    <w:rsid w:val="00B40C98"/>
    <w:rsid w:val="00B41070"/>
    <w:rsid w:val="00B4108D"/>
    <w:rsid w:val="00B41435"/>
    <w:rsid w:val="00B41646"/>
    <w:rsid w:val="00B4426E"/>
    <w:rsid w:val="00B513B9"/>
    <w:rsid w:val="00B53326"/>
    <w:rsid w:val="00B555A7"/>
    <w:rsid w:val="00B57265"/>
    <w:rsid w:val="00B633AE"/>
    <w:rsid w:val="00B64B46"/>
    <w:rsid w:val="00B665D2"/>
    <w:rsid w:val="00B6737C"/>
    <w:rsid w:val="00B71173"/>
    <w:rsid w:val="00B7214D"/>
    <w:rsid w:val="00B72E52"/>
    <w:rsid w:val="00B74372"/>
    <w:rsid w:val="00B74CF0"/>
    <w:rsid w:val="00B753D4"/>
    <w:rsid w:val="00B75525"/>
    <w:rsid w:val="00B75F3A"/>
    <w:rsid w:val="00B80283"/>
    <w:rsid w:val="00B8095F"/>
    <w:rsid w:val="00B80B0C"/>
    <w:rsid w:val="00B80B11"/>
    <w:rsid w:val="00B831AE"/>
    <w:rsid w:val="00B8446C"/>
    <w:rsid w:val="00B87725"/>
    <w:rsid w:val="00B91391"/>
    <w:rsid w:val="00B93202"/>
    <w:rsid w:val="00B95D95"/>
    <w:rsid w:val="00B964E7"/>
    <w:rsid w:val="00B96C02"/>
    <w:rsid w:val="00B97C9F"/>
    <w:rsid w:val="00BA259A"/>
    <w:rsid w:val="00BA259C"/>
    <w:rsid w:val="00BA29D3"/>
    <w:rsid w:val="00BA307F"/>
    <w:rsid w:val="00BA4D1A"/>
    <w:rsid w:val="00BA5280"/>
    <w:rsid w:val="00BB14F1"/>
    <w:rsid w:val="00BB17E4"/>
    <w:rsid w:val="00BB55B6"/>
    <w:rsid w:val="00BB572E"/>
    <w:rsid w:val="00BB59B5"/>
    <w:rsid w:val="00BB6691"/>
    <w:rsid w:val="00BB74FD"/>
    <w:rsid w:val="00BB76B3"/>
    <w:rsid w:val="00BB7796"/>
    <w:rsid w:val="00BC2880"/>
    <w:rsid w:val="00BC51F1"/>
    <w:rsid w:val="00BC5982"/>
    <w:rsid w:val="00BC60BF"/>
    <w:rsid w:val="00BC73F5"/>
    <w:rsid w:val="00BC7943"/>
    <w:rsid w:val="00BD076B"/>
    <w:rsid w:val="00BD2755"/>
    <w:rsid w:val="00BD28BF"/>
    <w:rsid w:val="00BD2D12"/>
    <w:rsid w:val="00BD6404"/>
    <w:rsid w:val="00BE08F7"/>
    <w:rsid w:val="00BE132B"/>
    <w:rsid w:val="00BE26EB"/>
    <w:rsid w:val="00BE33AE"/>
    <w:rsid w:val="00BE4BC3"/>
    <w:rsid w:val="00BF00F7"/>
    <w:rsid w:val="00BF0442"/>
    <w:rsid w:val="00BF046F"/>
    <w:rsid w:val="00BF19FD"/>
    <w:rsid w:val="00BF4A03"/>
    <w:rsid w:val="00BF6870"/>
    <w:rsid w:val="00C00A3D"/>
    <w:rsid w:val="00C01D50"/>
    <w:rsid w:val="00C027E4"/>
    <w:rsid w:val="00C0380C"/>
    <w:rsid w:val="00C0545D"/>
    <w:rsid w:val="00C056DC"/>
    <w:rsid w:val="00C07BD1"/>
    <w:rsid w:val="00C10458"/>
    <w:rsid w:val="00C11ED3"/>
    <w:rsid w:val="00C1329B"/>
    <w:rsid w:val="00C1572F"/>
    <w:rsid w:val="00C209E5"/>
    <w:rsid w:val="00C242A2"/>
    <w:rsid w:val="00C24C05"/>
    <w:rsid w:val="00C24D2F"/>
    <w:rsid w:val="00C26222"/>
    <w:rsid w:val="00C31283"/>
    <w:rsid w:val="00C31D87"/>
    <w:rsid w:val="00C33C48"/>
    <w:rsid w:val="00C340E5"/>
    <w:rsid w:val="00C35AA7"/>
    <w:rsid w:val="00C35DB1"/>
    <w:rsid w:val="00C379BF"/>
    <w:rsid w:val="00C404C3"/>
    <w:rsid w:val="00C43BA1"/>
    <w:rsid w:val="00C43DAB"/>
    <w:rsid w:val="00C449AE"/>
    <w:rsid w:val="00C454E1"/>
    <w:rsid w:val="00C45C39"/>
    <w:rsid w:val="00C467B0"/>
    <w:rsid w:val="00C47F08"/>
    <w:rsid w:val="00C514A6"/>
    <w:rsid w:val="00C55610"/>
    <w:rsid w:val="00C5739F"/>
    <w:rsid w:val="00C57CD9"/>
    <w:rsid w:val="00C57CF0"/>
    <w:rsid w:val="00C606B5"/>
    <w:rsid w:val="00C61F41"/>
    <w:rsid w:val="00C63557"/>
    <w:rsid w:val="00C649BD"/>
    <w:rsid w:val="00C65891"/>
    <w:rsid w:val="00C66AC9"/>
    <w:rsid w:val="00C724D3"/>
    <w:rsid w:val="00C72951"/>
    <w:rsid w:val="00C7452A"/>
    <w:rsid w:val="00C75B0E"/>
    <w:rsid w:val="00C77DD9"/>
    <w:rsid w:val="00C83BE6"/>
    <w:rsid w:val="00C84479"/>
    <w:rsid w:val="00C85354"/>
    <w:rsid w:val="00C86ABA"/>
    <w:rsid w:val="00C871EC"/>
    <w:rsid w:val="00C9397D"/>
    <w:rsid w:val="00C943F3"/>
    <w:rsid w:val="00C94759"/>
    <w:rsid w:val="00C96E41"/>
    <w:rsid w:val="00CA08C6"/>
    <w:rsid w:val="00CA0A77"/>
    <w:rsid w:val="00CA22F9"/>
    <w:rsid w:val="00CA2729"/>
    <w:rsid w:val="00CA3057"/>
    <w:rsid w:val="00CA45F8"/>
    <w:rsid w:val="00CA668E"/>
    <w:rsid w:val="00CA79D0"/>
    <w:rsid w:val="00CA7BC0"/>
    <w:rsid w:val="00CB0305"/>
    <w:rsid w:val="00CB0BA9"/>
    <w:rsid w:val="00CB225D"/>
    <w:rsid w:val="00CB33C7"/>
    <w:rsid w:val="00CB5AC3"/>
    <w:rsid w:val="00CB6DA7"/>
    <w:rsid w:val="00CB7E4C"/>
    <w:rsid w:val="00CC25B4"/>
    <w:rsid w:val="00CC484D"/>
    <w:rsid w:val="00CC5F88"/>
    <w:rsid w:val="00CC615B"/>
    <w:rsid w:val="00CC69C8"/>
    <w:rsid w:val="00CC6F08"/>
    <w:rsid w:val="00CC77A2"/>
    <w:rsid w:val="00CD307E"/>
    <w:rsid w:val="00CD5173"/>
    <w:rsid w:val="00CD629F"/>
    <w:rsid w:val="00CD6A1B"/>
    <w:rsid w:val="00CE04B5"/>
    <w:rsid w:val="00CE0A7F"/>
    <w:rsid w:val="00CE1718"/>
    <w:rsid w:val="00CE3F10"/>
    <w:rsid w:val="00CE53CC"/>
    <w:rsid w:val="00CF1111"/>
    <w:rsid w:val="00CF2B9C"/>
    <w:rsid w:val="00CF4156"/>
    <w:rsid w:val="00CF7AB0"/>
    <w:rsid w:val="00D0036C"/>
    <w:rsid w:val="00D00423"/>
    <w:rsid w:val="00D029B4"/>
    <w:rsid w:val="00D02AF9"/>
    <w:rsid w:val="00D03D00"/>
    <w:rsid w:val="00D040D0"/>
    <w:rsid w:val="00D04994"/>
    <w:rsid w:val="00D04B43"/>
    <w:rsid w:val="00D05C30"/>
    <w:rsid w:val="00D075B7"/>
    <w:rsid w:val="00D07A72"/>
    <w:rsid w:val="00D10052"/>
    <w:rsid w:val="00D1071F"/>
    <w:rsid w:val="00D11359"/>
    <w:rsid w:val="00D1397A"/>
    <w:rsid w:val="00D20726"/>
    <w:rsid w:val="00D20F33"/>
    <w:rsid w:val="00D23574"/>
    <w:rsid w:val="00D23B6A"/>
    <w:rsid w:val="00D24929"/>
    <w:rsid w:val="00D27865"/>
    <w:rsid w:val="00D3188C"/>
    <w:rsid w:val="00D32355"/>
    <w:rsid w:val="00D32738"/>
    <w:rsid w:val="00D338B0"/>
    <w:rsid w:val="00D35F31"/>
    <w:rsid w:val="00D35F9B"/>
    <w:rsid w:val="00D36B69"/>
    <w:rsid w:val="00D408DD"/>
    <w:rsid w:val="00D41C45"/>
    <w:rsid w:val="00D45D72"/>
    <w:rsid w:val="00D520E4"/>
    <w:rsid w:val="00D53A38"/>
    <w:rsid w:val="00D575DD"/>
    <w:rsid w:val="00D57DFA"/>
    <w:rsid w:val="00D6560C"/>
    <w:rsid w:val="00D65C45"/>
    <w:rsid w:val="00D67FCF"/>
    <w:rsid w:val="00D709CE"/>
    <w:rsid w:val="00D71F73"/>
    <w:rsid w:val="00D80786"/>
    <w:rsid w:val="00D81CAB"/>
    <w:rsid w:val="00D85030"/>
    <w:rsid w:val="00D8576F"/>
    <w:rsid w:val="00D864AC"/>
    <w:rsid w:val="00D8677F"/>
    <w:rsid w:val="00D86E37"/>
    <w:rsid w:val="00D95495"/>
    <w:rsid w:val="00D9788A"/>
    <w:rsid w:val="00D97F0C"/>
    <w:rsid w:val="00DA0763"/>
    <w:rsid w:val="00DA2EA8"/>
    <w:rsid w:val="00DA2FFA"/>
    <w:rsid w:val="00DA3A86"/>
    <w:rsid w:val="00DA3E46"/>
    <w:rsid w:val="00DB0122"/>
    <w:rsid w:val="00DB4420"/>
    <w:rsid w:val="00DC1678"/>
    <w:rsid w:val="00DC2500"/>
    <w:rsid w:val="00DC4F72"/>
    <w:rsid w:val="00DC77DC"/>
    <w:rsid w:val="00DD0453"/>
    <w:rsid w:val="00DD0C2C"/>
    <w:rsid w:val="00DD13CF"/>
    <w:rsid w:val="00DD19DE"/>
    <w:rsid w:val="00DD28BC"/>
    <w:rsid w:val="00DD3BD0"/>
    <w:rsid w:val="00DD50A6"/>
    <w:rsid w:val="00DE2F34"/>
    <w:rsid w:val="00DE31F0"/>
    <w:rsid w:val="00DE3D1C"/>
    <w:rsid w:val="00DE776D"/>
    <w:rsid w:val="00DF5480"/>
    <w:rsid w:val="00DF54F2"/>
    <w:rsid w:val="00E01285"/>
    <w:rsid w:val="00E01C41"/>
    <w:rsid w:val="00E0227D"/>
    <w:rsid w:val="00E045BA"/>
    <w:rsid w:val="00E04B84"/>
    <w:rsid w:val="00E06466"/>
    <w:rsid w:val="00E06835"/>
    <w:rsid w:val="00E06FDA"/>
    <w:rsid w:val="00E077B6"/>
    <w:rsid w:val="00E103CC"/>
    <w:rsid w:val="00E160A5"/>
    <w:rsid w:val="00E1675C"/>
    <w:rsid w:val="00E1713D"/>
    <w:rsid w:val="00E20A43"/>
    <w:rsid w:val="00E23898"/>
    <w:rsid w:val="00E319F1"/>
    <w:rsid w:val="00E33CD2"/>
    <w:rsid w:val="00E350EE"/>
    <w:rsid w:val="00E40E90"/>
    <w:rsid w:val="00E44DCD"/>
    <w:rsid w:val="00E458B5"/>
    <w:rsid w:val="00E45C7E"/>
    <w:rsid w:val="00E4677A"/>
    <w:rsid w:val="00E506FA"/>
    <w:rsid w:val="00E531EB"/>
    <w:rsid w:val="00E54874"/>
    <w:rsid w:val="00E54B6F"/>
    <w:rsid w:val="00E55ACA"/>
    <w:rsid w:val="00E56DCC"/>
    <w:rsid w:val="00E57B74"/>
    <w:rsid w:val="00E624B9"/>
    <w:rsid w:val="00E6488F"/>
    <w:rsid w:val="00E6533B"/>
    <w:rsid w:val="00E6559A"/>
    <w:rsid w:val="00E65BC6"/>
    <w:rsid w:val="00E661FF"/>
    <w:rsid w:val="00E726EB"/>
    <w:rsid w:val="00E72CF1"/>
    <w:rsid w:val="00E80B52"/>
    <w:rsid w:val="00E824C3"/>
    <w:rsid w:val="00E840B3"/>
    <w:rsid w:val="00E8456A"/>
    <w:rsid w:val="00E84D10"/>
    <w:rsid w:val="00E8629F"/>
    <w:rsid w:val="00E90055"/>
    <w:rsid w:val="00E91008"/>
    <w:rsid w:val="00E91BF9"/>
    <w:rsid w:val="00E92499"/>
    <w:rsid w:val="00E9374E"/>
    <w:rsid w:val="00E9455D"/>
    <w:rsid w:val="00E94F54"/>
    <w:rsid w:val="00E9518F"/>
    <w:rsid w:val="00E974E4"/>
    <w:rsid w:val="00E97AD5"/>
    <w:rsid w:val="00EA01A8"/>
    <w:rsid w:val="00EA0378"/>
    <w:rsid w:val="00EA1111"/>
    <w:rsid w:val="00EA2215"/>
    <w:rsid w:val="00EA3B4F"/>
    <w:rsid w:val="00EA3C24"/>
    <w:rsid w:val="00EA7359"/>
    <w:rsid w:val="00EA73DF"/>
    <w:rsid w:val="00EA7548"/>
    <w:rsid w:val="00EB19B4"/>
    <w:rsid w:val="00EB44DE"/>
    <w:rsid w:val="00EB61AE"/>
    <w:rsid w:val="00EC322D"/>
    <w:rsid w:val="00EC482E"/>
    <w:rsid w:val="00ED383A"/>
    <w:rsid w:val="00EE0FA1"/>
    <w:rsid w:val="00EE1080"/>
    <w:rsid w:val="00EE328F"/>
    <w:rsid w:val="00EE5ED8"/>
    <w:rsid w:val="00EE6384"/>
    <w:rsid w:val="00EF1EC5"/>
    <w:rsid w:val="00EF4C88"/>
    <w:rsid w:val="00EF55EB"/>
    <w:rsid w:val="00EF668D"/>
    <w:rsid w:val="00F00DCC"/>
    <w:rsid w:val="00F0156F"/>
    <w:rsid w:val="00F05AC8"/>
    <w:rsid w:val="00F07167"/>
    <w:rsid w:val="00F072D8"/>
    <w:rsid w:val="00F07CE0"/>
    <w:rsid w:val="00F10D66"/>
    <w:rsid w:val="00F115F5"/>
    <w:rsid w:val="00F11A58"/>
    <w:rsid w:val="00F135E8"/>
    <w:rsid w:val="00F13D05"/>
    <w:rsid w:val="00F141B9"/>
    <w:rsid w:val="00F15124"/>
    <w:rsid w:val="00F1679D"/>
    <w:rsid w:val="00F1682C"/>
    <w:rsid w:val="00F20B91"/>
    <w:rsid w:val="00F21139"/>
    <w:rsid w:val="00F22EA6"/>
    <w:rsid w:val="00F234B6"/>
    <w:rsid w:val="00F24B8B"/>
    <w:rsid w:val="00F27FEA"/>
    <w:rsid w:val="00F30D2E"/>
    <w:rsid w:val="00F34904"/>
    <w:rsid w:val="00F34E9D"/>
    <w:rsid w:val="00F35516"/>
    <w:rsid w:val="00F35790"/>
    <w:rsid w:val="00F36517"/>
    <w:rsid w:val="00F36E40"/>
    <w:rsid w:val="00F372D0"/>
    <w:rsid w:val="00F4136D"/>
    <w:rsid w:val="00F41BB3"/>
    <w:rsid w:val="00F4212E"/>
    <w:rsid w:val="00F429EF"/>
    <w:rsid w:val="00F42C20"/>
    <w:rsid w:val="00F4382D"/>
    <w:rsid w:val="00F43E34"/>
    <w:rsid w:val="00F45555"/>
    <w:rsid w:val="00F4580A"/>
    <w:rsid w:val="00F45BC9"/>
    <w:rsid w:val="00F53053"/>
    <w:rsid w:val="00F53FE2"/>
    <w:rsid w:val="00F56BF1"/>
    <w:rsid w:val="00F575FF"/>
    <w:rsid w:val="00F60299"/>
    <w:rsid w:val="00F60BB3"/>
    <w:rsid w:val="00F618EF"/>
    <w:rsid w:val="00F61A1D"/>
    <w:rsid w:val="00F6477E"/>
    <w:rsid w:val="00F65582"/>
    <w:rsid w:val="00F65ADD"/>
    <w:rsid w:val="00F66E75"/>
    <w:rsid w:val="00F71B63"/>
    <w:rsid w:val="00F7263B"/>
    <w:rsid w:val="00F74CA8"/>
    <w:rsid w:val="00F77AFF"/>
    <w:rsid w:val="00F77EB0"/>
    <w:rsid w:val="00F87CDD"/>
    <w:rsid w:val="00F933F0"/>
    <w:rsid w:val="00F937A3"/>
    <w:rsid w:val="00F9453C"/>
    <w:rsid w:val="00F94715"/>
    <w:rsid w:val="00F95662"/>
    <w:rsid w:val="00F96A3D"/>
    <w:rsid w:val="00FA0B81"/>
    <w:rsid w:val="00FA386D"/>
    <w:rsid w:val="00FA3A2C"/>
    <w:rsid w:val="00FA42BB"/>
    <w:rsid w:val="00FA4718"/>
    <w:rsid w:val="00FA5848"/>
    <w:rsid w:val="00FA6899"/>
    <w:rsid w:val="00FA744B"/>
    <w:rsid w:val="00FA7F3D"/>
    <w:rsid w:val="00FB1EDF"/>
    <w:rsid w:val="00FB357E"/>
    <w:rsid w:val="00FB38D8"/>
    <w:rsid w:val="00FC051F"/>
    <w:rsid w:val="00FC06FF"/>
    <w:rsid w:val="00FC0BAE"/>
    <w:rsid w:val="00FC45F4"/>
    <w:rsid w:val="00FC5E12"/>
    <w:rsid w:val="00FC69B4"/>
    <w:rsid w:val="00FD0694"/>
    <w:rsid w:val="00FD15AA"/>
    <w:rsid w:val="00FD1AF2"/>
    <w:rsid w:val="00FD21E6"/>
    <w:rsid w:val="00FD2447"/>
    <w:rsid w:val="00FD25BE"/>
    <w:rsid w:val="00FD2E70"/>
    <w:rsid w:val="00FD33A9"/>
    <w:rsid w:val="00FD5753"/>
    <w:rsid w:val="00FD5D5B"/>
    <w:rsid w:val="00FD78D7"/>
    <w:rsid w:val="00FD7AA7"/>
    <w:rsid w:val="00FE051A"/>
    <w:rsid w:val="00FE1688"/>
    <w:rsid w:val="00FE3B8A"/>
    <w:rsid w:val="00FE3E16"/>
    <w:rsid w:val="00FF1FCB"/>
    <w:rsid w:val="00FF342D"/>
    <w:rsid w:val="00FF521E"/>
    <w:rsid w:val="00FF52D4"/>
    <w:rsid w:val="00FF6237"/>
    <w:rsid w:val="00FF6AA4"/>
    <w:rsid w:val="00FF6B09"/>
    <w:rsid w:val="00FF7DA6"/>
    <w:rsid w:val="05074D5F"/>
    <w:rsid w:val="32654ED0"/>
    <w:rsid w:val="3F143FE9"/>
    <w:rsid w:val="40F54208"/>
    <w:rsid w:val="48377A03"/>
    <w:rsid w:val="6A2D5AAD"/>
    <w:rsid w:val="73CE09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01B3"/>
  <w15:docId w15:val="{97550D1E-2090-4A50-A7C6-FE64E1C9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78D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Pr>
      <w:rFonts w:ascii="Arial" w:hAnsi="Arial"/>
      <w:sz w:val="36"/>
      <w:lang w:eastAsia="en-US" w:bidi="ar-SA"/>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6"/>
    <w:qFormat/>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Pr>
      <w:rFonts w:ascii="Arial" w:hAnsi="Arial"/>
      <w:sz w:val="28"/>
      <w:szCs w:val="18"/>
      <w:lang w:val="sv-SE"/>
    </w:rPr>
  </w:style>
  <w:style w:type="character" w:customStyle="1" w:styleId="ac">
    <w:name w:val="本文 字元"/>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lang w:eastAsia="en-US"/>
    </w:rPr>
  </w:style>
  <w:style w:type="character" w:customStyle="1" w:styleId="50">
    <w:name w:val="標題 5 字元"/>
    <w:basedOn w:val="a0"/>
    <w:link w:val="5"/>
    <w:qFormat/>
    <w:rPr>
      <w:rFonts w:ascii="Arial" w:hAnsi="Arial"/>
      <w:sz w:val="22"/>
      <w:lang w:eastAsia="en-US"/>
    </w:rPr>
  </w:style>
  <w:style w:type="character" w:customStyle="1" w:styleId="60">
    <w:name w:val="標題 6 字元"/>
    <w:basedOn w:val="a0"/>
    <w:link w:val="6"/>
    <w:qFormat/>
    <w:rPr>
      <w:rFonts w:ascii="Arial" w:hAnsi="Arial"/>
      <w:lang w:eastAsia="en-US"/>
    </w:rPr>
  </w:style>
  <w:style w:type="character" w:customStyle="1" w:styleId="70">
    <w:name w:val="標題 7 字元"/>
    <w:basedOn w:val="a0"/>
    <w:link w:val="7"/>
    <w:qFormat/>
    <w:rPr>
      <w:rFonts w:ascii="Arial" w:hAnsi="Arial"/>
      <w:lang w:eastAsia="en-US"/>
    </w:rPr>
  </w:style>
  <w:style w:type="character" w:customStyle="1" w:styleId="90">
    <w:name w:val="標題 9 字元"/>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styleId="aff7">
    <w:name w:val="Revision"/>
    <w:hidden/>
    <w:uiPriority w:val="99"/>
    <w:semiHidden/>
    <w:rsid w:val="00B75F3A"/>
    <w:rPr>
      <w:lang w:val="en-GB" w:eastAsia="en-US"/>
    </w:rPr>
  </w:style>
  <w:style w:type="character" w:customStyle="1" w:styleId="ui-provider">
    <w:name w:val="ui-provider"/>
    <w:basedOn w:val="a0"/>
    <w:rsid w:val="004642AE"/>
  </w:style>
  <w:style w:type="paragraph" w:customStyle="1" w:styleId="Proposal">
    <w:name w:val="Proposal"/>
    <w:basedOn w:val="a"/>
    <w:rsid w:val="00614017"/>
    <w:pPr>
      <w:tabs>
        <w:tab w:val="left" w:pos="1701"/>
      </w:tabs>
      <w:ind w:left="1701" w:hanging="1701"/>
    </w:pPr>
    <w:rPr>
      <w:rFonts w:eastAsia="新細明體"/>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969">
      <w:bodyDiv w:val="1"/>
      <w:marLeft w:val="0"/>
      <w:marRight w:val="0"/>
      <w:marTop w:val="0"/>
      <w:marBottom w:val="0"/>
      <w:divBdr>
        <w:top w:val="none" w:sz="0" w:space="0" w:color="auto"/>
        <w:left w:val="none" w:sz="0" w:space="0" w:color="auto"/>
        <w:bottom w:val="none" w:sz="0" w:space="0" w:color="auto"/>
        <w:right w:val="none" w:sz="0" w:space="0" w:color="auto"/>
      </w:divBdr>
    </w:div>
    <w:div w:id="43993054">
      <w:bodyDiv w:val="1"/>
      <w:marLeft w:val="0"/>
      <w:marRight w:val="0"/>
      <w:marTop w:val="0"/>
      <w:marBottom w:val="0"/>
      <w:divBdr>
        <w:top w:val="none" w:sz="0" w:space="0" w:color="auto"/>
        <w:left w:val="none" w:sz="0" w:space="0" w:color="auto"/>
        <w:bottom w:val="none" w:sz="0" w:space="0" w:color="auto"/>
        <w:right w:val="none" w:sz="0" w:space="0" w:color="auto"/>
      </w:divBdr>
    </w:div>
    <w:div w:id="73166845">
      <w:bodyDiv w:val="1"/>
      <w:marLeft w:val="0"/>
      <w:marRight w:val="0"/>
      <w:marTop w:val="0"/>
      <w:marBottom w:val="0"/>
      <w:divBdr>
        <w:top w:val="none" w:sz="0" w:space="0" w:color="auto"/>
        <w:left w:val="none" w:sz="0" w:space="0" w:color="auto"/>
        <w:bottom w:val="none" w:sz="0" w:space="0" w:color="auto"/>
        <w:right w:val="none" w:sz="0" w:space="0" w:color="auto"/>
      </w:divBdr>
    </w:div>
    <w:div w:id="94908041">
      <w:bodyDiv w:val="1"/>
      <w:marLeft w:val="0"/>
      <w:marRight w:val="0"/>
      <w:marTop w:val="0"/>
      <w:marBottom w:val="0"/>
      <w:divBdr>
        <w:top w:val="none" w:sz="0" w:space="0" w:color="auto"/>
        <w:left w:val="none" w:sz="0" w:space="0" w:color="auto"/>
        <w:bottom w:val="none" w:sz="0" w:space="0" w:color="auto"/>
        <w:right w:val="none" w:sz="0" w:space="0" w:color="auto"/>
      </w:divBdr>
    </w:div>
    <w:div w:id="138116298">
      <w:bodyDiv w:val="1"/>
      <w:marLeft w:val="0"/>
      <w:marRight w:val="0"/>
      <w:marTop w:val="0"/>
      <w:marBottom w:val="0"/>
      <w:divBdr>
        <w:top w:val="none" w:sz="0" w:space="0" w:color="auto"/>
        <w:left w:val="none" w:sz="0" w:space="0" w:color="auto"/>
        <w:bottom w:val="none" w:sz="0" w:space="0" w:color="auto"/>
        <w:right w:val="none" w:sz="0" w:space="0" w:color="auto"/>
      </w:divBdr>
    </w:div>
    <w:div w:id="207760902">
      <w:bodyDiv w:val="1"/>
      <w:marLeft w:val="0"/>
      <w:marRight w:val="0"/>
      <w:marTop w:val="0"/>
      <w:marBottom w:val="0"/>
      <w:divBdr>
        <w:top w:val="none" w:sz="0" w:space="0" w:color="auto"/>
        <w:left w:val="none" w:sz="0" w:space="0" w:color="auto"/>
        <w:bottom w:val="none" w:sz="0" w:space="0" w:color="auto"/>
        <w:right w:val="none" w:sz="0" w:space="0" w:color="auto"/>
      </w:divBdr>
    </w:div>
    <w:div w:id="222302299">
      <w:bodyDiv w:val="1"/>
      <w:marLeft w:val="0"/>
      <w:marRight w:val="0"/>
      <w:marTop w:val="0"/>
      <w:marBottom w:val="0"/>
      <w:divBdr>
        <w:top w:val="none" w:sz="0" w:space="0" w:color="auto"/>
        <w:left w:val="none" w:sz="0" w:space="0" w:color="auto"/>
        <w:bottom w:val="none" w:sz="0" w:space="0" w:color="auto"/>
        <w:right w:val="none" w:sz="0" w:space="0" w:color="auto"/>
      </w:divBdr>
    </w:div>
    <w:div w:id="464930273">
      <w:bodyDiv w:val="1"/>
      <w:marLeft w:val="0"/>
      <w:marRight w:val="0"/>
      <w:marTop w:val="0"/>
      <w:marBottom w:val="0"/>
      <w:divBdr>
        <w:top w:val="none" w:sz="0" w:space="0" w:color="auto"/>
        <w:left w:val="none" w:sz="0" w:space="0" w:color="auto"/>
        <w:bottom w:val="none" w:sz="0" w:space="0" w:color="auto"/>
        <w:right w:val="none" w:sz="0" w:space="0" w:color="auto"/>
      </w:divBdr>
    </w:div>
    <w:div w:id="520439532">
      <w:bodyDiv w:val="1"/>
      <w:marLeft w:val="0"/>
      <w:marRight w:val="0"/>
      <w:marTop w:val="0"/>
      <w:marBottom w:val="0"/>
      <w:divBdr>
        <w:top w:val="none" w:sz="0" w:space="0" w:color="auto"/>
        <w:left w:val="none" w:sz="0" w:space="0" w:color="auto"/>
        <w:bottom w:val="none" w:sz="0" w:space="0" w:color="auto"/>
        <w:right w:val="none" w:sz="0" w:space="0" w:color="auto"/>
      </w:divBdr>
    </w:div>
    <w:div w:id="546913660">
      <w:bodyDiv w:val="1"/>
      <w:marLeft w:val="0"/>
      <w:marRight w:val="0"/>
      <w:marTop w:val="0"/>
      <w:marBottom w:val="0"/>
      <w:divBdr>
        <w:top w:val="none" w:sz="0" w:space="0" w:color="auto"/>
        <w:left w:val="none" w:sz="0" w:space="0" w:color="auto"/>
        <w:bottom w:val="none" w:sz="0" w:space="0" w:color="auto"/>
        <w:right w:val="none" w:sz="0" w:space="0" w:color="auto"/>
      </w:divBdr>
    </w:div>
    <w:div w:id="559755999">
      <w:bodyDiv w:val="1"/>
      <w:marLeft w:val="0"/>
      <w:marRight w:val="0"/>
      <w:marTop w:val="0"/>
      <w:marBottom w:val="0"/>
      <w:divBdr>
        <w:top w:val="none" w:sz="0" w:space="0" w:color="auto"/>
        <w:left w:val="none" w:sz="0" w:space="0" w:color="auto"/>
        <w:bottom w:val="none" w:sz="0" w:space="0" w:color="auto"/>
        <w:right w:val="none" w:sz="0" w:space="0" w:color="auto"/>
      </w:divBdr>
    </w:div>
    <w:div w:id="565188690">
      <w:bodyDiv w:val="1"/>
      <w:marLeft w:val="0"/>
      <w:marRight w:val="0"/>
      <w:marTop w:val="0"/>
      <w:marBottom w:val="0"/>
      <w:divBdr>
        <w:top w:val="none" w:sz="0" w:space="0" w:color="auto"/>
        <w:left w:val="none" w:sz="0" w:space="0" w:color="auto"/>
        <w:bottom w:val="none" w:sz="0" w:space="0" w:color="auto"/>
        <w:right w:val="none" w:sz="0" w:space="0" w:color="auto"/>
      </w:divBdr>
    </w:div>
    <w:div w:id="581064853">
      <w:bodyDiv w:val="1"/>
      <w:marLeft w:val="0"/>
      <w:marRight w:val="0"/>
      <w:marTop w:val="0"/>
      <w:marBottom w:val="0"/>
      <w:divBdr>
        <w:top w:val="none" w:sz="0" w:space="0" w:color="auto"/>
        <w:left w:val="none" w:sz="0" w:space="0" w:color="auto"/>
        <w:bottom w:val="none" w:sz="0" w:space="0" w:color="auto"/>
        <w:right w:val="none" w:sz="0" w:space="0" w:color="auto"/>
      </w:divBdr>
    </w:div>
    <w:div w:id="585652727">
      <w:bodyDiv w:val="1"/>
      <w:marLeft w:val="0"/>
      <w:marRight w:val="0"/>
      <w:marTop w:val="0"/>
      <w:marBottom w:val="0"/>
      <w:divBdr>
        <w:top w:val="none" w:sz="0" w:space="0" w:color="auto"/>
        <w:left w:val="none" w:sz="0" w:space="0" w:color="auto"/>
        <w:bottom w:val="none" w:sz="0" w:space="0" w:color="auto"/>
        <w:right w:val="none" w:sz="0" w:space="0" w:color="auto"/>
      </w:divBdr>
    </w:div>
    <w:div w:id="630676633">
      <w:bodyDiv w:val="1"/>
      <w:marLeft w:val="0"/>
      <w:marRight w:val="0"/>
      <w:marTop w:val="0"/>
      <w:marBottom w:val="0"/>
      <w:divBdr>
        <w:top w:val="none" w:sz="0" w:space="0" w:color="auto"/>
        <w:left w:val="none" w:sz="0" w:space="0" w:color="auto"/>
        <w:bottom w:val="none" w:sz="0" w:space="0" w:color="auto"/>
        <w:right w:val="none" w:sz="0" w:space="0" w:color="auto"/>
      </w:divBdr>
    </w:div>
    <w:div w:id="788816363">
      <w:bodyDiv w:val="1"/>
      <w:marLeft w:val="0"/>
      <w:marRight w:val="0"/>
      <w:marTop w:val="0"/>
      <w:marBottom w:val="0"/>
      <w:divBdr>
        <w:top w:val="none" w:sz="0" w:space="0" w:color="auto"/>
        <w:left w:val="none" w:sz="0" w:space="0" w:color="auto"/>
        <w:bottom w:val="none" w:sz="0" w:space="0" w:color="auto"/>
        <w:right w:val="none" w:sz="0" w:space="0" w:color="auto"/>
      </w:divBdr>
    </w:div>
    <w:div w:id="798452997">
      <w:bodyDiv w:val="1"/>
      <w:marLeft w:val="0"/>
      <w:marRight w:val="0"/>
      <w:marTop w:val="0"/>
      <w:marBottom w:val="0"/>
      <w:divBdr>
        <w:top w:val="none" w:sz="0" w:space="0" w:color="auto"/>
        <w:left w:val="none" w:sz="0" w:space="0" w:color="auto"/>
        <w:bottom w:val="none" w:sz="0" w:space="0" w:color="auto"/>
        <w:right w:val="none" w:sz="0" w:space="0" w:color="auto"/>
      </w:divBdr>
    </w:div>
    <w:div w:id="844905207">
      <w:bodyDiv w:val="1"/>
      <w:marLeft w:val="0"/>
      <w:marRight w:val="0"/>
      <w:marTop w:val="0"/>
      <w:marBottom w:val="0"/>
      <w:divBdr>
        <w:top w:val="none" w:sz="0" w:space="0" w:color="auto"/>
        <w:left w:val="none" w:sz="0" w:space="0" w:color="auto"/>
        <w:bottom w:val="none" w:sz="0" w:space="0" w:color="auto"/>
        <w:right w:val="none" w:sz="0" w:space="0" w:color="auto"/>
      </w:divBdr>
    </w:div>
    <w:div w:id="880361836">
      <w:bodyDiv w:val="1"/>
      <w:marLeft w:val="0"/>
      <w:marRight w:val="0"/>
      <w:marTop w:val="0"/>
      <w:marBottom w:val="0"/>
      <w:divBdr>
        <w:top w:val="none" w:sz="0" w:space="0" w:color="auto"/>
        <w:left w:val="none" w:sz="0" w:space="0" w:color="auto"/>
        <w:bottom w:val="none" w:sz="0" w:space="0" w:color="auto"/>
        <w:right w:val="none" w:sz="0" w:space="0" w:color="auto"/>
      </w:divBdr>
    </w:div>
    <w:div w:id="884829731">
      <w:bodyDiv w:val="1"/>
      <w:marLeft w:val="0"/>
      <w:marRight w:val="0"/>
      <w:marTop w:val="0"/>
      <w:marBottom w:val="0"/>
      <w:divBdr>
        <w:top w:val="none" w:sz="0" w:space="0" w:color="auto"/>
        <w:left w:val="none" w:sz="0" w:space="0" w:color="auto"/>
        <w:bottom w:val="none" w:sz="0" w:space="0" w:color="auto"/>
        <w:right w:val="none" w:sz="0" w:space="0" w:color="auto"/>
      </w:divBdr>
    </w:div>
    <w:div w:id="957373859">
      <w:bodyDiv w:val="1"/>
      <w:marLeft w:val="0"/>
      <w:marRight w:val="0"/>
      <w:marTop w:val="0"/>
      <w:marBottom w:val="0"/>
      <w:divBdr>
        <w:top w:val="none" w:sz="0" w:space="0" w:color="auto"/>
        <w:left w:val="none" w:sz="0" w:space="0" w:color="auto"/>
        <w:bottom w:val="none" w:sz="0" w:space="0" w:color="auto"/>
        <w:right w:val="none" w:sz="0" w:space="0" w:color="auto"/>
      </w:divBdr>
    </w:div>
    <w:div w:id="977370962">
      <w:bodyDiv w:val="1"/>
      <w:marLeft w:val="0"/>
      <w:marRight w:val="0"/>
      <w:marTop w:val="0"/>
      <w:marBottom w:val="0"/>
      <w:divBdr>
        <w:top w:val="none" w:sz="0" w:space="0" w:color="auto"/>
        <w:left w:val="none" w:sz="0" w:space="0" w:color="auto"/>
        <w:bottom w:val="none" w:sz="0" w:space="0" w:color="auto"/>
        <w:right w:val="none" w:sz="0" w:space="0" w:color="auto"/>
      </w:divBdr>
    </w:div>
    <w:div w:id="1197542963">
      <w:bodyDiv w:val="1"/>
      <w:marLeft w:val="0"/>
      <w:marRight w:val="0"/>
      <w:marTop w:val="0"/>
      <w:marBottom w:val="0"/>
      <w:divBdr>
        <w:top w:val="none" w:sz="0" w:space="0" w:color="auto"/>
        <w:left w:val="none" w:sz="0" w:space="0" w:color="auto"/>
        <w:bottom w:val="none" w:sz="0" w:space="0" w:color="auto"/>
        <w:right w:val="none" w:sz="0" w:space="0" w:color="auto"/>
      </w:divBdr>
    </w:div>
    <w:div w:id="1202405345">
      <w:bodyDiv w:val="1"/>
      <w:marLeft w:val="0"/>
      <w:marRight w:val="0"/>
      <w:marTop w:val="0"/>
      <w:marBottom w:val="0"/>
      <w:divBdr>
        <w:top w:val="none" w:sz="0" w:space="0" w:color="auto"/>
        <w:left w:val="none" w:sz="0" w:space="0" w:color="auto"/>
        <w:bottom w:val="none" w:sz="0" w:space="0" w:color="auto"/>
        <w:right w:val="none" w:sz="0" w:space="0" w:color="auto"/>
      </w:divBdr>
    </w:div>
    <w:div w:id="1207718981">
      <w:bodyDiv w:val="1"/>
      <w:marLeft w:val="0"/>
      <w:marRight w:val="0"/>
      <w:marTop w:val="0"/>
      <w:marBottom w:val="0"/>
      <w:divBdr>
        <w:top w:val="none" w:sz="0" w:space="0" w:color="auto"/>
        <w:left w:val="none" w:sz="0" w:space="0" w:color="auto"/>
        <w:bottom w:val="none" w:sz="0" w:space="0" w:color="auto"/>
        <w:right w:val="none" w:sz="0" w:space="0" w:color="auto"/>
      </w:divBdr>
    </w:div>
    <w:div w:id="1236745463">
      <w:bodyDiv w:val="1"/>
      <w:marLeft w:val="0"/>
      <w:marRight w:val="0"/>
      <w:marTop w:val="0"/>
      <w:marBottom w:val="0"/>
      <w:divBdr>
        <w:top w:val="none" w:sz="0" w:space="0" w:color="auto"/>
        <w:left w:val="none" w:sz="0" w:space="0" w:color="auto"/>
        <w:bottom w:val="none" w:sz="0" w:space="0" w:color="auto"/>
        <w:right w:val="none" w:sz="0" w:space="0" w:color="auto"/>
      </w:divBdr>
    </w:div>
    <w:div w:id="1460763918">
      <w:bodyDiv w:val="1"/>
      <w:marLeft w:val="0"/>
      <w:marRight w:val="0"/>
      <w:marTop w:val="0"/>
      <w:marBottom w:val="0"/>
      <w:divBdr>
        <w:top w:val="none" w:sz="0" w:space="0" w:color="auto"/>
        <w:left w:val="none" w:sz="0" w:space="0" w:color="auto"/>
        <w:bottom w:val="none" w:sz="0" w:space="0" w:color="auto"/>
        <w:right w:val="none" w:sz="0" w:space="0" w:color="auto"/>
      </w:divBdr>
    </w:div>
    <w:div w:id="1463887672">
      <w:bodyDiv w:val="1"/>
      <w:marLeft w:val="0"/>
      <w:marRight w:val="0"/>
      <w:marTop w:val="0"/>
      <w:marBottom w:val="0"/>
      <w:divBdr>
        <w:top w:val="none" w:sz="0" w:space="0" w:color="auto"/>
        <w:left w:val="none" w:sz="0" w:space="0" w:color="auto"/>
        <w:bottom w:val="none" w:sz="0" w:space="0" w:color="auto"/>
        <w:right w:val="none" w:sz="0" w:space="0" w:color="auto"/>
      </w:divBdr>
    </w:div>
    <w:div w:id="1503160017">
      <w:bodyDiv w:val="1"/>
      <w:marLeft w:val="0"/>
      <w:marRight w:val="0"/>
      <w:marTop w:val="0"/>
      <w:marBottom w:val="0"/>
      <w:divBdr>
        <w:top w:val="none" w:sz="0" w:space="0" w:color="auto"/>
        <w:left w:val="none" w:sz="0" w:space="0" w:color="auto"/>
        <w:bottom w:val="none" w:sz="0" w:space="0" w:color="auto"/>
        <w:right w:val="none" w:sz="0" w:space="0" w:color="auto"/>
      </w:divBdr>
    </w:div>
    <w:div w:id="1577663863">
      <w:bodyDiv w:val="1"/>
      <w:marLeft w:val="0"/>
      <w:marRight w:val="0"/>
      <w:marTop w:val="0"/>
      <w:marBottom w:val="0"/>
      <w:divBdr>
        <w:top w:val="none" w:sz="0" w:space="0" w:color="auto"/>
        <w:left w:val="none" w:sz="0" w:space="0" w:color="auto"/>
        <w:bottom w:val="none" w:sz="0" w:space="0" w:color="auto"/>
        <w:right w:val="none" w:sz="0" w:space="0" w:color="auto"/>
      </w:divBdr>
    </w:div>
    <w:div w:id="1581410095">
      <w:bodyDiv w:val="1"/>
      <w:marLeft w:val="0"/>
      <w:marRight w:val="0"/>
      <w:marTop w:val="0"/>
      <w:marBottom w:val="0"/>
      <w:divBdr>
        <w:top w:val="none" w:sz="0" w:space="0" w:color="auto"/>
        <w:left w:val="none" w:sz="0" w:space="0" w:color="auto"/>
        <w:bottom w:val="none" w:sz="0" w:space="0" w:color="auto"/>
        <w:right w:val="none" w:sz="0" w:space="0" w:color="auto"/>
      </w:divBdr>
    </w:div>
    <w:div w:id="1617370421">
      <w:bodyDiv w:val="1"/>
      <w:marLeft w:val="0"/>
      <w:marRight w:val="0"/>
      <w:marTop w:val="0"/>
      <w:marBottom w:val="0"/>
      <w:divBdr>
        <w:top w:val="none" w:sz="0" w:space="0" w:color="auto"/>
        <w:left w:val="none" w:sz="0" w:space="0" w:color="auto"/>
        <w:bottom w:val="none" w:sz="0" w:space="0" w:color="auto"/>
        <w:right w:val="none" w:sz="0" w:space="0" w:color="auto"/>
      </w:divBdr>
    </w:div>
    <w:div w:id="1630433726">
      <w:bodyDiv w:val="1"/>
      <w:marLeft w:val="0"/>
      <w:marRight w:val="0"/>
      <w:marTop w:val="0"/>
      <w:marBottom w:val="0"/>
      <w:divBdr>
        <w:top w:val="none" w:sz="0" w:space="0" w:color="auto"/>
        <w:left w:val="none" w:sz="0" w:space="0" w:color="auto"/>
        <w:bottom w:val="none" w:sz="0" w:space="0" w:color="auto"/>
        <w:right w:val="none" w:sz="0" w:space="0" w:color="auto"/>
      </w:divBdr>
    </w:div>
    <w:div w:id="1697148549">
      <w:bodyDiv w:val="1"/>
      <w:marLeft w:val="0"/>
      <w:marRight w:val="0"/>
      <w:marTop w:val="0"/>
      <w:marBottom w:val="0"/>
      <w:divBdr>
        <w:top w:val="none" w:sz="0" w:space="0" w:color="auto"/>
        <w:left w:val="none" w:sz="0" w:space="0" w:color="auto"/>
        <w:bottom w:val="none" w:sz="0" w:space="0" w:color="auto"/>
        <w:right w:val="none" w:sz="0" w:space="0" w:color="auto"/>
      </w:divBdr>
    </w:div>
    <w:div w:id="1732338951">
      <w:bodyDiv w:val="1"/>
      <w:marLeft w:val="0"/>
      <w:marRight w:val="0"/>
      <w:marTop w:val="0"/>
      <w:marBottom w:val="0"/>
      <w:divBdr>
        <w:top w:val="none" w:sz="0" w:space="0" w:color="auto"/>
        <w:left w:val="none" w:sz="0" w:space="0" w:color="auto"/>
        <w:bottom w:val="none" w:sz="0" w:space="0" w:color="auto"/>
        <w:right w:val="none" w:sz="0" w:space="0" w:color="auto"/>
      </w:divBdr>
    </w:div>
    <w:div w:id="1799568337">
      <w:bodyDiv w:val="1"/>
      <w:marLeft w:val="0"/>
      <w:marRight w:val="0"/>
      <w:marTop w:val="0"/>
      <w:marBottom w:val="0"/>
      <w:divBdr>
        <w:top w:val="none" w:sz="0" w:space="0" w:color="auto"/>
        <w:left w:val="none" w:sz="0" w:space="0" w:color="auto"/>
        <w:bottom w:val="none" w:sz="0" w:space="0" w:color="auto"/>
        <w:right w:val="none" w:sz="0" w:space="0" w:color="auto"/>
      </w:divBdr>
    </w:div>
    <w:div w:id="2082827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7840A82-5F30-455E-8226-B488646A0A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525</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Hsieh (謝明諭)</dc:creator>
  <cp:lastModifiedBy>明諭 謝</cp:lastModifiedBy>
  <cp:revision>5</cp:revision>
  <cp:lastPrinted>2019-04-25T01:09:00Z</cp:lastPrinted>
  <dcterms:created xsi:type="dcterms:W3CDTF">2023-04-25T16:18:00Z</dcterms:created>
  <dcterms:modified xsi:type="dcterms:W3CDTF">2023-04-25T17:33:00Z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(3)o357eRBC+g2Sv5/Qjs/9UvRvvs9f6HHuP8ftv2nMDSuUWo4OMaUM1w3cWWWd0aSWwW9dZG5l FU3lKbWIsvaKKYbvQThK6CVmBkWnEZQ+KVRd9PknsGGXWjIMa7TxcztHroJOaoH/toMeAcmg HqT/Y0pgew3yLU+7tpyZ+hzOLXAap4PY8GER+7K1oI3OoRt79yARubUblLb1HKObVIARUnNd ePaarZs1Hnnm8MHm+C</vt:lpwstr>
  </property>
  <property fmtid="{D5CDD505-2E9C-101B-9397-08002B2CF9AE}" pid="10" name="_2015_ms_pID_7253431">
    <vt:lpwstr>wErpWUskOktJnuydIBhy2TgI4lN+7oRBBCVBbrXyhes8zSV5XHnjLM d+clfFgNYhbwbWDJhhvyqOTx5topiRuPwoEbZbO6jLtd8icWdYaZ0jw4sSkjaSPlmaHCuQpB 4U6rmmtJ15awGVTwAMDEQUVHOBalAjDt1zSgl4/d/xsAQd8zciNt4YrTisA3z3FZpSM1x4OJ OTM6PwxOBV9rMEMWyCeAbGDEmiCOEFowv6O5</vt:lpwstr>
  </property>
  <property fmtid="{D5CDD505-2E9C-101B-9397-08002B2CF9AE}" pid="11" name="_2015_ms_pID_7253432">
    <vt:lpwstr>Ew==</vt:lpwstr>
  </property>
  <property fmtid="{D5CDD505-2E9C-101B-9397-08002B2CF9AE}" pid="12" name="fileWhereFroms">
    <vt:lpwstr>PpjeLB1gRN0lwrPqMaCTkmh3VrLP3XNMdrmo5hLBx6SDt+0zmADuFBFgMEzfEOFQuT2DPVtbPiCZ0lckmJELK2++KcU252yufq+wMQGt4oI8zLUqeAphaZ42FoUICpVVeWsluWv/KFRH+M8oeV2dtfypd1AlsMjyybcVEjKz7rvn9rbjL+BTdbCX0Xn9Aqp2dGqouivr7IdAtI1V2Pz3+vYHqfPcTNhxvFNZL9yi+QxMoHKxZ7JiP6FkElwL0e2</vt:lpwstr>
  </property>
  <property fmtid="{D5CDD505-2E9C-101B-9397-08002B2CF9AE}" pid="13" name="KSOProductBuildVer">
    <vt:lpwstr>2052-11.8.2.10393</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2023-04-13T06:36:07Z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42bef377-e4be-4661-9745-03b56dea9eaa</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1681971243</vt:lpwstr>
  </property>
</Properties>
</file>